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90CB1"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附件2</w:t>
      </w:r>
    </w:p>
    <w:p w14:paraId="121C695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 w14:paraId="7A0A5BC6">
      <w:pPr>
        <w:spacing w:beforeLines="50" w:afterLines="50" w:line="240" w:lineRule="auto"/>
        <w:jc w:val="left"/>
        <w:rPr>
          <w:rFonts w:hint="eastAsia" w:ascii="宋体" w:hAnsi="宋体" w:eastAsia="宋体" w:cs="宋体"/>
          <w:b/>
          <w:bCs/>
          <w:sz w:val="2"/>
          <w:szCs w:val="2"/>
        </w:rPr>
      </w:pPr>
      <w:bookmarkStart w:id="0" w:name="_GoBack"/>
      <w:bookmarkEnd w:id="0"/>
    </w:p>
    <w:p w14:paraId="6AD497AD"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 w14:paraId="7F62A65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>（供应商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单位全称</w:t>
      </w:r>
      <w:r>
        <w:rPr>
          <w:rFonts w:hint="eastAsia" w:ascii="宋体" w:hAnsi="宋体" w:eastAsia="宋体" w:cs="宋体"/>
          <w:bCs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中山市南朗医院肌电图诱发电位仪、平衡评定与训练系统、心电图仪、无创动脉监测仪、动态心电图机医疗设备采购项目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 w14:paraId="5CCF3931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1.我公司符合项目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所述的供应商要求，知悉提交资料的具体内容及要求，并承诺提交资料的真实性。如有虚假，责任由我方承担。</w:t>
      </w:r>
    </w:p>
    <w:p w14:paraId="31D407FF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2.我公司充分了解并知悉本次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的目的与用途。即仅作了解项目市场，完善采购需求或设置品目最高限价的依据，和实际招标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 w14:paraId="333CB0E0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3.我公司承诺提交材料不涉及商业秘密。如有，由我方自行承担资料提交后的相关后果。</w:t>
      </w:r>
    </w:p>
    <w:p w14:paraId="158DEA21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4.我公司在参加本次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活动前3年内，在经营活动中没有重大违法违纪记录行为；本公司及公司相关工作人员具有良好的职业道德，廉洁自律，遵纪守法，无行贿、欺诈等不良信用记录。我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公司无</w:t>
      </w:r>
      <w:r>
        <w:rPr>
          <w:rFonts w:hint="eastAsia" w:ascii="宋体" w:hAnsi="宋体" w:eastAsia="宋体" w:cs="宋体"/>
          <w:bCs/>
          <w:sz w:val="24"/>
        </w:rPr>
        <w:t>被人民法院列入失信被执行人、重大税收违法案件当事人名单、采购严重违法失信行为记录名单。</w:t>
      </w:r>
    </w:p>
    <w:p w14:paraId="24A07C24"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.我方承诺非单位负责人为同一人或者直接控股、管理关系的不同供应商参加本采购项目报价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 w14:paraId="1A5BEBD5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4"/>
        </w:rPr>
        <w:t>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 w14:paraId="51C8AA3F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 w14:paraId="1462FAD4">
      <w:pPr>
        <w:spacing w:beforeLines="50" w:afterLines="50" w:line="240" w:lineRule="auto"/>
        <w:ind w:firstLine="261" w:firstLineChars="200"/>
        <w:jc w:val="left"/>
        <w:rPr>
          <w:rFonts w:ascii="宋体" w:hAnsi="宋体" w:eastAsia="宋体" w:cs="宋体"/>
          <w:b/>
          <w:bCs/>
          <w:sz w:val="13"/>
          <w:szCs w:val="13"/>
        </w:rPr>
      </w:pPr>
    </w:p>
    <w:p w14:paraId="41D70B13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 w14:paraId="793C7098"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C65450"/>
    <w:rsid w:val="002B53E9"/>
    <w:rsid w:val="00C65450"/>
    <w:rsid w:val="00E22451"/>
    <w:rsid w:val="02547CC9"/>
    <w:rsid w:val="0A41660A"/>
    <w:rsid w:val="0B471008"/>
    <w:rsid w:val="267F179D"/>
    <w:rsid w:val="29FB04DB"/>
    <w:rsid w:val="33C9105B"/>
    <w:rsid w:val="33D321A9"/>
    <w:rsid w:val="465303A4"/>
    <w:rsid w:val="47F17FC8"/>
    <w:rsid w:val="48344D4A"/>
    <w:rsid w:val="4A497994"/>
    <w:rsid w:val="4F1962BD"/>
    <w:rsid w:val="52753446"/>
    <w:rsid w:val="55766B62"/>
    <w:rsid w:val="5C6D2763"/>
    <w:rsid w:val="5DEA0758"/>
    <w:rsid w:val="5E00724E"/>
    <w:rsid w:val="65FF35FA"/>
    <w:rsid w:val="683F05A8"/>
    <w:rsid w:val="7A4F7569"/>
    <w:rsid w:val="7ACB412E"/>
    <w:rsid w:val="7B0118B0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1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509</Characters>
  <Lines>3</Lines>
  <Paragraphs>1</Paragraphs>
  <TotalTime>0</TotalTime>
  <ScaleCrop>false</ScaleCrop>
  <LinksUpToDate>false</LinksUpToDate>
  <CharactersWithSpaces>568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☁Wennnn</cp:lastModifiedBy>
  <dcterms:modified xsi:type="dcterms:W3CDTF">2024-12-13T09:23:13Z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36BF1DDE73534DC68C240327404C04D2_13</vt:lpwstr>
  </property>
</Properties>
</file>