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附件3：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中山市南朗医院2025年-2027年行政仓库常用百货、办公用品采购项目市场调研参与供应商承诺函</w:t>
      </w:r>
    </w:p>
    <w:p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中山市南朗医院2025年-2027年行政仓库常用百货、办公用品采购项目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A41660A"/>
    <w:rsid w:val="0B471008"/>
    <w:rsid w:val="130D6C9F"/>
    <w:rsid w:val="14B80BFC"/>
    <w:rsid w:val="1C302C21"/>
    <w:rsid w:val="1D2E23A9"/>
    <w:rsid w:val="267F179D"/>
    <w:rsid w:val="29FB04DB"/>
    <w:rsid w:val="2BAB091D"/>
    <w:rsid w:val="2D6A0110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94B4998"/>
    <w:rsid w:val="5C6D2763"/>
    <w:rsid w:val="5DEA0758"/>
    <w:rsid w:val="65FF35FA"/>
    <w:rsid w:val="683F05A8"/>
    <w:rsid w:val="7A4F7569"/>
    <w:rsid w:val="7ACB412E"/>
    <w:rsid w:val="7B0118B0"/>
    <w:rsid w:val="7D9922BB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39"/>
    <w:pPr>
      <w:ind w:left="1680" w:leftChars="8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2025-05-29T00:26:34Z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4D8FD2823AAC453093D2F82347D033A8_13</vt:lpwstr>
  </property>
</Properties>
</file>