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B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2552"/>
        <w:gridCol w:w="2835"/>
        <w:gridCol w:w="3969"/>
        <w:gridCol w:w="40"/>
      </w:tblGrid>
      <w:tr w14:paraId="1F3A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C91E">
            <w:pPr>
              <w:widowControl/>
              <w:jc w:val="center"/>
              <w:textAlignment w:val="center"/>
              <w:rPr>
                <w:rFonts w:hint="eastAsia" w:ascii="公文小标宋简" w:hAnsi="仿宋" w:eastAsia="公文小标宋简" w:cs="仿宋"/>
                <w:sz w:val="36"/>
                <w:szCs w:val="36"/>
                <w:lang w:eastAsia="zh-CN"/>
              </w:rPr>
            </w:pPr>
            <w:r>
              <w:rPr>
                <w:rFonts w:hint="eastAsia" w:ascii="公文小标宋简" w:hAnsi="仿宋" w:eastAsia="公文小标宋简" w:cs="仿宋"/>
                <w:sz w:val="36"/>
                <w:szCs w:val="36"/>
                <w:lang w:eastAsia="zh-CN"/>
              </w:rPr>
              <w:t>中山市南朗医院移动查房、移动护理、医保合规自查、电子签名系统、</w:t>
            </w:r>
            <w:r>
              <w:rPr>
                <w:rFonts w:hint="eastAsia" w:ascii="公文小标宋简" w:hAnsi="仿宋" w:eastAsia="公文小标宋简" w:cs="仿宋"/>
                <w:sz w:val="36"/>
                <w:szCs w:val="36"/>
                <w:lang w:eastAsia="zh-CN"/>
              </w:rPr>
              <w:br w:type="textWrapping"/>
            </w:r>
            <w:r>
              <w:rPr>
                <w:rFonts w:hint="eastAsia" w:ascii="公文小标宋简" w:hAnsi="仿宋" w:eastAsia="公文小标宋简" w:cs="仿宋"/>
                <w:sz w:val="36"/>
                <w:szCs w:val="36"/>
                <w:lang w:eastAsia="zh-CN"/>
              </w:rPr>
              <w:t>手术麻醉管理系统及服务项目</w:t>
            </w:r>
          </w:p>
          <w:p w14:paraId="19CE8DE3">
            <w:pPr>
              <w:widowControl/>
              <w:textAlignment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中山市南朗医院移动查房、移动护理、医保合规自查、电子签名系统、手术麻醉管理系统及服务项目</w:t>
            </w:r>
          </w:p>
        </w:tc>
      </w:tr>
      <w:tr w14:paraId="4C1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0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4C2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4ED7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22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D7E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803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6808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B67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0802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DAC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单位/数量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29A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报价</w:t>
            </w:r>
          </w:p>
        </w:tc>
      </w:tr>
      <w:tr w14:paraId="1F95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3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移动查房系统及服务项目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70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E1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D54E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405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移动护理系统及服务项目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E92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F6B5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3FC2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457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医保合规自查系统及服务项目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F5A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307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5AF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08A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电子签名系统及服务项目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5BE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05CF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CFA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99D3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手术麻醉管理系统及服务项目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407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8D98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F50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10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88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C4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905AB8A"/>
    <w:p w14:paraId="623892EA"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  <w:r>
        <w:br w:type="page"/>
      </w:r>
    </w:p>
    <w:p w14:paraId="47AE5175">
      <w:pPr>
        <w:jc w:val="center"/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393"/>
      </w:tblGrid>
      <w:tr w14:paraId="7EFC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6BF3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14:paraId="73B82156">
            <w:pPr>
              <w:pStyle w:val="9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280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05B15221">
      <w:pPr>
        <w:widowControl/>
        <w:jc w:val="left"/>
      </w:pPr>
    </w:p>
    <w:p w14:paraId="36925A36">
      <w:pPr>
        <w:widowControl/>
        <w:jc w:val="left"/>
      </w:pPr>
      <w:r>
        <w:br w:type="page"/>
      </w:r>
    </w:p>
    <w:p w14:paraId="0465F28C">
      <w:pPr>
        <w:widowControl/>
        <w:jc w:val="left"/>
      </w:pPr>
    </w:p>
    <w:p w14:paraId="666ED3D0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 w14:paraId="54D1189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B2FF10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我方参与（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中山市南朗医院移动查房、移动护理、医保合规自查、电子签名系统、手术麻醉管理系统及服务项目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）线上调研活动，承诺</w:t>
      </w:r>
      <w:r>
        <w:rPr>
          <w:rFonts w:ascii="Times New Roman" w:hAnsi="Times New Roman" w:eastAsia="仿宋_GB2312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0ECD33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62D7D5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具有依法缴纳税收和社会保障资金的良好记录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5295F71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参加采购活动前三年内，在经营活动中没有重大违法记录。</w:t>
      </w:r>
    </w:p>
    <w:p w14:paraId="1472BF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0A3B0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297858D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79ED0C6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A1BD7A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报价供应商（全称并加盖公章）：</w:t>
      </w:r>
    </w:p>
    <w:p w14:paraId="6215E323">
      <w:pPr>
        <w:spacing w:line="60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212BD297">
      <w:pPr>
        <w:pStyle w:val="9"/>
        <w:sectPr>
          <w:pgSz w:w="16838" w:h="11906" w:orient="landscape"/>
          <w:pgMar w:top="726" w:right="1440" w:bottom="726" w:left="1440" w:header="851" w:footer="992" w:gutter="0"/>
          <w:cols w:space="425" w:num="1"/>
          <w:docGrid w:type="lines" w:linePitch="312" w:charSpace="0"/>
        </w:sectPr>
      </w:pPr>
    </w:p>
    <w:p w14:paraId="2631217F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根据报名情况，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对应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功能模块介绍、售后服务等资料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格式不限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529A2DD6">
      <w:pPr>
        <w:pStyle w:val="9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73AE6"/>
    <w:rsid w:val="00DA468A"/>
    <w:rsid w:val="00DB2C80"/>
    <w:rsid w:val="00E77945"/>
    <w:rsid w:val="00F100F8"/>
    <w:rsid w:val="00F57C85"/>
    <w:rsid w:val="03EB4795"/>
    <w:rsid w:val="06BE5318"/>
    <w:rsid w:val="075A00A9"/>
    <w:rsid w:val="096E320F"/>
    <w:rsid w:val="0DE456F6"/>
    <w:rsid w:val="11B76268"/>
    <w:rsid w:val="12545AD7"/>
    <w:rsid w:val="12CD7B2E"/>
    <w:rsid w:val="13F54588"/>
    <w:rsid w:val="15E777CB"/>
    <w:rsid w:val="17A3377F"/>
    <w:rsid w:val="1A831116"/>
    <w:rsid w:val="1C2561AE"/>
    <w:rsid w:val="1DA376A1"/>
    <w:rsid w:val="1E053A69"/>
    <w:rsid w:val="1EA903F2"/>
    <w:rsid w:val="2565324A"/>
    <w:rsid w:val="263502CA"/>
    <w:rsid w:val="2831063F"/>
    <w:rsid w:val="2A1B4BD8"/>
    <w:rsid w:val="2A201139"/>
    <w:rsid w:val="2D223E1F"/>
    <w:rsid w:val="2E2D3D2E"/>
    <w:rsid w:val="33661474"/>
    <w:rsid w:val="33F64D0F"/>
    <w:rsid w:val="34883949"/>
    <w:rsid w:val="36441B10"/>
    <w:rsid w:val="39EF539D"/>
    <w:rsid w:val="3A5C2B06"/>
    <w:rsid w:val="3C0624A0"/>
    <w:rsid w:val="3C6D2055"/>
    <w:rsid w:val="3D355270"/>
    <w:rsid w:val="455A18CA"/>
    <w:rsid w:val="459E3DD4"/>
    <w:rsid w:val="45AF45DE"/>
    <w:rsid w:val="48820421"/>
    <w:rsid w:val="49AA0F9D"/>
    <w:rsid w:val="4CAE2A43"/>
    <w:rsid w:val="4D0B06CA"/>
    <w:rsid w:val="4D861F01"/>
    <w:rsid w:val="50962F12"/>
    <w:rsid w:val="50FE3AD7"/>
    <w:rsid w:val="543C651F"/>
    <w:rsid w:val="5713278F"/>
    <w:rsid w:val="5DCA303E"/>
    <w:rsid w:val="62BE7493"/>
    <w:rsid w:val="62E44055"/>
    <w:rsid w:val="63674FF9"/>
    <w:rsid w:val="65FC7DC1"/>
    <w:rsid w:val="679D76B0"/>
    <w:rsid w:val="6ADF5342"/>
    <w:rsid w:val="6C6A6303"/>
    <w:rsid w:val="6CBB031F"/>
    <w:rsid w:val="6DF0456F"/>
    <w:rsid w:val="705939E1"/>
    <w:rsid w:val="709A7ED2"/>
    <w:rsid w:val="72A703D4"/>
    <w:rsid w:val="739A2609"/>
    <w:rsid w:val="772A63F7"/>
    <w:rsid w:val="778552AE"/>
    <w:rsid w:val="7EAE10E9"/>
    <w:rsid w:val="7ECD3D39"/>
    <w:rsid w:val="7ED30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580</Words>
  <Characters>583</Characters>
  <Lines>3</Lines>
  <Paragraphs>1</Paragraphs>
  <TotalTime>1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2024-11-26T01:34:00Z</dcterms:created>
  <dc:creator>Administrator</dc:creator>
  <cp:lastModifiedBy>东升</cp:lastModifiedBy>
  <cp:lastPrinted>2024-08-12T06:44:00Z</cp:lastPrinted>
  <dcterms:modified xsi:type="dcterms:W3CDTF">2025-08-08T08:33:15Z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eyJoZGlkIjoiYzQ5N2ViYWE0NDY2ZjI4ZWNmNDNkNGIyY2Y1MDk1YzYiLCJ1c2VySWQiOiIyMjk1NzQ0MTgifQ==</vt:lpwstr>
  </property>
</Properties>
</file>