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jc w:val="left"/>
        <w:rPr>
          <w:rFonts w:hint="default"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附件1：</w:t>
      </w:r>
    </w:p>
    <w:p>
      <w:pPr>
        <w:pStyle w:val="5"/>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36"/>
          <w:szCs w:val="36"/>
          <w:highlight w:val="none"/>
          <w:lang w:val="en-US" w:eastAsia="zh-CN"/>
        </w:rPr>
        <w:t>用户需求书</w:t>
      </w:r>
    </w:p>
    <w:p>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一、项目基本情况 </w:t>
      </w:r>
    </w:p>
    <w:p>
      <w:pPr>
        <w:keepNext w:val="0"/>
        <w:keepLines w:val="0"/>
        <w:widowControl/>
        <w:numPr>
          <w:ilvl w:val="0"/>
          <w:numId w:val="0"/>
        </w:numPr>
        <w:suppressLineNumbers w:val="0"/>
        <w:spacing w:line="360" w:lineRule="auto"/>
        <w:jc w:val="left"/>
        <w:rPr>
          <w:rFonts w:hint="eastAsia" w:asciiTheme="minorEastAsia" w:hAnsiTheme="minorEastAsia" w:eastAsiaTheme="minorEastAsia" w:cstheme="minorEastAsia"/>
          <w:color w:val="auto"/>
          <w:kern w:val="0"/>
          <w:sz w:val="24"/>
          <w:szCs w:val="24"/>
          <w:highlight w:val="none"/>
          <w:u w:val="singl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1、项目名称：</w:t>
      </w:r>
      <w:bookmarkStart w:id="0" w:name="OLE_LINK1"/>
      <w:r>
        <w:rPr>
          <w:rFonts w:hint="eastAsia" w:asciiTheme="minorEastAsia" w:hAnsiTheme="minorEastAsia" w:eastAsiaTheme="minorEastAsia" w:cstheme="minorEastAsia"/>
          <w:color w:val="auto"/>
          <w:kern w:val="0"/>
          <w:sz w:val="24"/>
          <w:szCs w:val="24"/>
          <w:highlight w:val="none"/>
          <w:u w:val="single"/>
          <w:lang w:val="en-US" w:eastAsia="zh-CN" w:bidi="ar"/>
        </w:rPr>
        <w:t>中山市南朗医院2026年-2028年</w:t>
      </w:r>
      <w:bookmarkStart w:id="1" w:name="OLE_LINK6"/>
      <w:r>
        <w:rPr>
          <w:rFonts w:hint="eastAsia" w:asciiTheme="minorEastAsia" w:hAnsiTheme="minorEastAsia" w:eastAsiaTheme="minorEastAsia" w:cstheme="minorEastAsia"/>
          <w:color w:val="auto"/>
          <w:kern w:val="0"/>
          <w:sz w:val="24"/>
          <w:szCs w:val="24"/>
          <w:highlight w:val="none"/>
          <w:u w:val="single"/>
          <w:lang w:val="en-US" w:eastAsia="zh-CN" w:bidi="ar"/>
        </w:rPr>
        <w:t>水电、总务后勤设备设施维修与保养</w:t>
      </w:r>
      <w:bookmarkEnd w:id="1"/>
      <w:r>
        <w:rPr>
          <w:rFonts w:hint="eastAsia" w:asciiTheme="minorEastAsia" w:hAnsiTheme="minorEastAsia" w:eastAsiaTheme="minorEastAsia" w:cstheme="minorEastAsia"/>
          <w:color w:val="auto"/>
          <w:kern w:val="0"/>
          <w:sz w:val="24"/>
          <w:szCs w:val="24"/>
          <w:highlight w:val="none"/>
          <w:u w:val="single"/>
          <w:lang w:val="en-US" w:eastAsia="zh-CN" w:bidi="ar"/>
        </w:rPr>
        <w:t>服务项目</w:t>
      </w:r>
      <w:bookmarkEnd w:id="0"/>
    </w:p>
    <w:p>
      <w:pPr>
        <w:pStyle w:val="8"/>
        <w:rPr>
          <w:rFonts w:hint="default"/>
          <w:highlight w:val="none"/>
          <w:lang w:val="en-US"/>
        </w:rPr>
      </w:pPr>
      <w:r>
        <w:rPr>
          <w:rFonts w:hint="eastAsia" w:asciiTheme="minorEastAsia" w:hAnsiTheme="minorEastAsia" w:eastAsiaTheme="minorEastAsia" w:cstheme="minorEastAsia"/>
          <w:color w:val="auto"/>
          <w:kern w:val="0"/>
          <w:sz w:val="24"/>
          <w:szCs w:val="24"/>
          <w:highlight w:val="none"/>
          <w:u w:val="single"/>
          <w:lang w:val="en-US" w:eastAsia="zh-CN" w:bidi="ar"/>
        </w:rPr>
        <w:t>2、项目预算：1,076,000元。</w:t>
      </w:r>
    </w:p>
    <w:p>
      <w:pPr>
        <w:numPr>
          <w:ilvl w:val="0"/>
          <w:numId w:val="0"/>
        </w:numPr>
        <w:spacing w:line="360" w:lineRule="auto"/>
        <w:jc w:val="both"/>
        <w:rPr>
          <w:rFonts w:hint="default" w:ascii="宋体" w:hAnsi="宋体" w:cs="宋体"/>
          <w:b w:val="0"/>
          <w:bCs w:val="0"/>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3、服务合同期：两年。</w:t>
      </w:r>
    </w:p>
    <w:p>
      <w:pPr>
        <w:keepNext w:val="0"/>
        <w:keepLines w:val="0"/>
        <w:widowControl/>
        <w:numPr>
          <w:ilvl w:val="0"/>
          <w:numId w:val="0"/>
        </w:numPr>
        <w:suppressLineNumbers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4、服务地点：中山市南朗医院（建筑面积约22000㎡，共4幢建筑）。</w:t>
      </w:r>
    </w:p>
    <w:p>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二、服务要求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1、对南朗医院全院水电及后勤设备设施进行管理和维修保养服务，保障设备的安全、正常使用。</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w:t>
      </w:r>
      <w:bookmarkStart w:id="2" w:name="OLE_LINK3"/>
      <w:r>
        <w:rPr>
          <w:rFonts w:hint="eastAsia" w:ascii="宋体" w:hAnsi="宋体" w:cs="宋体"/>
          <w:b w:val="0"/>
          <w:bCs w:val="0"/>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bidi="ar"/>
        </w:rPr>
        <w:t>中标人</w:t>
      </w:r>
      <w:bookmarkEnd w:id="2"/>
      <w:r>
        <w:rPr>
          <w:rFonts w:hint="eastAsia" w:asciiTheme="minorEastAsia" w:hAnsiTheme="minorEastAsia" w:eastAsiaTheme="minorEastAsia" w:cstheme="minorEastAsia"/>
          <w:color w:val="auto"/>
          <w:kern w:val="0"/>
          <w:sz w:val="24"/>
          <w:szCs w:val="24"/>
          <w:highlight w:val="none"/>
          <w:lang w:val="en-US" w:eastAsia="zh-CN" w:bidi="ar"/>
        </w:rPr>
        <w:t>应在广东政府采购电子卖场完成入驻备案，服务类型为“物业管理服务”；如</w:t>
      </w:r>
      <w:r>
        <w:rPr>
          <w:rFonts w:hint="eastAsia" w:asciiTheme="minorEastAsia" w:hAnsiTheme="minorEastAsia" w:eastAsiaTheme="minorEastAsia" w:cstheme="minorEastAsia"/>
          <w:color w:val="auto"/>
          <w:kern w:val="0"/>
          <w:sz w:val="24"/>
          <w:szCs w:val="24"/>
          <w:highlight w:val="none"/>
          <w:lang w:val="en-US" w:eastAsia="zh-CN" w:bidi="ar"/>
        </w:rPr>
        <w:t>投标时未完成入驻备案的，须提供承诺函并加盖公章（承诺函格式自拟，内容须包含以下内容：承诺中标结果公布之日起5个工作日内在广东政府采购电子卖场完成入驻备案，否则视为放弃中标）。</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val="en-US" w:eastAsia="zh-CN" w:bidi="ar"/>
        </w:rPr>
        <w:t>中标人</w:t>
      </w:r>
      <w:r>
        <w:rPr>
          <w:rFonts w:hint="eastAsia" w:ascii="宋体" w:hAnsi="宋体" w:cs="宋体"/>
          <w:b w:val="0"/>
          <w:bCs w:val="0"/>
          <w:color w:val="auto"/>
          <w:sz w:val="24"/>
          <w:szCs w:val="24"/>
          <w:highlight w:val="none"/>
          <w:lang w:eastAsia="zh-CN"/>
        </w:rPr>
        <w:t>须是管理规范的企业，须满足</w:t>
      </w:r>
      <w:bookmarkStart w:id="3" w:name="OLE_LINK4"/>
      <w:r>
        <w:rPr>
          <w:rFonts w:hint="eastAsia" w:ascii="宋体" w:hAnsi="宋体" w:cs="宋体"/>
          <w:b w:val="0"/>
          <w:bCs w:val="0"/>
          <w:color w:val="auto"/>
          <w:sz w:val="24"/>
          <w:szCs w:val="24"/>
          <w:highlight w:val="none"/>
          <w:lang w:val="en-US" w:eastAsia="zh-CN"/>
        </w:rPr>
        <w:t>采购人</w:t>
      </w:r>
      <w:bookmarkEnd w:id="3"/>
      <w:r>
        <w:rPr>
          <w:rFonts w:hint="eastAsia" w:ascii="宋体" w:hAnsi="宋体" w:cs="宋体"/>
          <w:b w:val="0"/>
          <w:bCs w:val="0"/>
          <w:color w:val="auto"/>
          <w:sz w:val="24"/>
          <w:szCs w:val="24"/>
          <w:highlight w:val="none"/>
          <w:lang w:eastAsia="zh-CN"/>
        </w:rPr>
        <w:t>单位的管理要求：维保项目设立专人接口负责；供货、维修、保养符合流程规定，单证、台账等验收手续齐全；维保工作有预见性和计划性，事前、事中、事后均要有相应的记录。</w:t>
      </w:r>
    </w:p>
    <w:p>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w:t>
      </w:r>
      <w:r>
        <w:rPr>
          <w:rFonts w:hint="eastAsia" w:ascii="宋体" w:hAnsi="宋体" w:eastAsia="宋体" w:cs="宋体"/>
          <w:b w:val="0"/>
          <w:bCs w:val="0"/>
          <w:color w:val="auto"/>
          <w:kern w:val="0"/>
          <w:sz w:val="24"/>
          <w:szCs w:val="24"/>
          <w:highlight w:val="none"/>
          <w:lang w:val="en-US" w:eastAsia="zh-CN" w:bidi="ar-SA"/>
        </w:rPr>
        <w:t>.服务人员人身安全责任：</w:t>
      </w:r>
      <w:r>
        <w:rPr>
          <w:rFonts w:hint="eastAsia" w:ascii="宋体" w:hAnsi="宋体" w:cs="宋体"/>
          <w:b w:val="0"/>
          <w:bCs w:val="0"/>
          <w:color w:val="auto"/>
          <w:kern w:val="0"/>
          <w:sz w:val="24"/>
          <w:szCs w:val="24"/>
          <w:highlight w:val="none"/>
          <w:lang w:val="en-US" w:eastAsia="zh-CN" w:bidi="ar-SA"/>
        </w:rPr>
        <w:t>中标人</w:t>
      </w:r>
      <w:r>
        <w:rPr>
          <w:rFonts w:hint="eastAsia" w:ascii="宋体" w:hAnsi="宋体" w:eastAsia="宋体" w:cs="宋体"/>
          <w:b w:val="0"/>
          <w:bCs w:val="0"/>
          <w:color w:val="auto"/>
          <w:kern w:val="0"/>
          <w:sz w:val="24"/>
          <w:szCs w:val="24"/>
          <w:highlight w:val="none"/>
          <w:lang w:val="en-US" w:eastAsia="zh-CN" w:bidi="ar-SA"/>
        </w:rPr>
        <w:t>需与</w:t>
      </w:r>
      <w:r>
        <w:rPr>
          <w:rFonts w:hint="eastAsia" w:ascii="宋体" w:hAnsi="宋体" w:cs="宋体"/>
          <w:b w:val="0"/>
          <w:bCs w:val="0"/>
          <w:color w:val="auto"/>
          <w:kern w:val="0"/>
          <w:sz w:val="24"/>
          <w:szCs w:val="24"/>
          <w:highlight w:val="none"/>
          <w:lang w:val="en-US" w:eastAsia="zh-CN" w:bidi="ar-SA"/>
        </w:rPr>
        <w:t>采购人</w:t>
      </w:r>
      <w:r>
        <w:rPr>
          <w:rFonts w:hint="eastAsia" w:ascii="宋体" w:hAnsi="宋体" w:eastAsia="宋体" w:cs="宋体"/>
          <w:b w:val="0"/>
          <w:bCs w:val="0"/>
          <w:color w:val="auto"/>
          <w:kern w:val="0"/>
          <w:sz w:val="24"/>
          <w:szCs w:val="24"/>
          <w:highlight w:val="none"/>
          <w:lang w:val="en-US" w:eastAsia="zh-CN" w:bidi="ar-SA"/>
        </w:rPr>
        <w:t>签订安全生产责任书；</w:t>
      </w:r>
      <w:bookmarkStart w:id="4" w:name="OLE_LINK5"/>
      <w:r>
        <w:rPr>
          <w:rFonts w:hint="eastAsia" w:ascii="宋体" w:hAnsi="宋体" w:cs="宋体"/>
          <w:b w:val="0"/>
          <w:bCs w:val="0"/>
          <w:color w:val="auto"/>
          <w:kern w:val="0"/>
          <w:sz w:val="24"/>
          <w:szCs w:val="24"/>
          <w:highlight w:val="none"/>
          <w:lang w:val="en-US" w:eastAsia="zh-CN" w:bidi="ar-SA"/>
        </w:rPr>
        <w:t>中标人</w:t>
      </w:r>
      <w:bookmarkEnd w:id="4"/>
      <w:r>
        <w:rPr>
          <w:rFonts w:hint="eastAsia" w:ascii="宋体" w:hAnsi="宋体" w:eastAsia="宋体" w:cs="宋体"/>
          <w:b w:val="0"/>
          <w:bCs w:val="0"/>
          <w:color w:val="auto"/>
          <w:kern w:val="0"/>
          <w:sz w:val="24"/>
          <w:szCs w:val="24"/>
          <w:highlight w:val="none"/>
          <w:lang w:val="en-US" w:eastAsia="zh-CN" w:bidi="ar-SA"/>
        </w:rPr>
        <w:t>为本项目的安全生产第一责任人。</w:t>
      </w:r>
      <w:r>
        <w:rPr>
          <w:rFonts w:hint="eastAsia" w:ascii="宋体" w:hAnsi="宋体" w:cs="宋体"/>
          <w:b w:val="0"/>
          <w:bCs w:val="0"/>
          <w:color w:val="auto"/>
          <w:kern w:val="0"/>
          <w:sz w:val="24"/>
          <w:szCs w:val="24"/>
          <w:highlight w:val="none"/>
          <w:lang w:val="en-US" w:eastAsia="zh-CN" w:bidi="ar-SA"/>
        </w:rPr>
        <w:t>中标人</w:t>
      </w:r>
      <w:r>
        <w:rPr>
          <w:rFonts w:hint="eastAsia" w:ascii="宋体" w:hAnsi="宋体" w:eastAsia="宋体" w:cs="宋体"/>
          <w:b w:val="0"/>
          <w:bCs w:val="0"/>
          <w:color w:val="auto"/>
          <w:kern w:val="0"/>
          <w:sz w:val="24"/>
          <w:szCs w:val="24"/>
          <w:highlight w:val="none"/>
          <w:lang w:val="en-US" w:eastAsia="zh-CN" w:bidi="ar-SA"/>
        </w:rPr>
        <w:t>派驻的服务人员应遵守安全操作规章制度，若发生人身伤害等工伤事故，因</w:t>
      </w:r>
      <w:r>
        <w:rPr>
          <w:rFonts w:hint="eastAsia" w:ascii="宋体" w:hAnsi="宋体" w:cs="宋体"/>
          <w:b w:val="0"/>
          <w:bCs w:val="0"/>
          <w:color w:val="auto"/>
          <w:kern w:val="0"/>
          <w:sz w:val="24"/>
          <w:szCs w:val="24"/>
          <w:highlight w:val="none"/>
          <w:lang w:val="en-US" w:eastAsia="zh-CN" w:bidi="ar-SA"/>
        </w:rPr>
        <w:t>中标人</w:t>
      </w:r>
      <w:r>
        <w:rPr>
          <w:rFonts w:hint="eastAsia" w:ascii="宋体" w:hAnsi="宋体" w:eastAsia="宋体" w:cs="宋体"/>
          <w:b w:val="0"/>
          <w:bCs w:val="0"/>
          <w:color w:val="auto"/>
          <w:kern w:val="0"/>
          <w:sz w:val="24"/>
          <w:szCs w:val="24"/>
          <w:highlight w:val="none"/>
          <w:lang w:val="en-US" w:eastAsia="zh-CN" w:bidi="ar-SA"/>
        </w:rPr>
        <w:t>（或其服务人员个人）过失而造成的损失（如财产损失、仪器设备损坏、人员伤亡等），由</w:t>
      </w:r>
      <w:r>
        <w:rPr>
          <w:rFonts w:hint="eastAsia" w:ascii="宋体" w:hAnsi="宋体" w:cs="宋体"/>
          <w:b w:val="0"/>
          <w:bCs w:val="0"/>
          <w:color w:val="auto"/>
          <w:kern w:val="0"/>
          <w:sz w:val="24"/>
          <w:szCs w:val="24"/>
          <w:highlight w:val="none"/>
          <w:lang w:val="en-US" w:eastAsia="zh-CN" w:bidi="ar-SA"/>
        </w:rPr>
        <w:t>中标人</w:t>
      </w:r>
      <w:r>
        <w:rPr>
          <w:rFonts w:hint="eastAsia" w:ascii="宋体" w:hAnsi="宋体" w:eastAsia="宋体" w:cs="宋体"/>
          <w:b w:val="0"/>
          <w:bCs w:val="0"/>
          <w:color w:val="auto"/>
          <w:kern w:val="0"/>
          <w:sz w:val="24"/>
          <w:szCs w:val="24"/>
          <w:highlight w:val="none"/>
          <w:lang w:val="en-US" w:eastAsia="zh-CN" w:bidi="ar-SA"/>
        </w:rPr>
        <w:t>依法承担</w:t>
      </w:r>
      <w:r>
        <w:rPr>
          <w:rFonts w:hint="eastAsia" w:ascii="宋体" w:hAnsi="宋体" w:cs="宋体"/>
          <w:b w:val="0"/>
          <w:bCs w:val="0"/>
          <w:color w:val="auto"/>
          <w:kern w:val="0"/>
          <w:sz w:val="24"/>
          <w:szCs w:val="24"/>
          <w:highlight w:val="none"/>
          <w:lang w:val="en-US" w:eastAsia="zh-CN" w:bidi="ar-SA"/>
        </w:rPr>
        <w:t>全部</w:t>
      </w:r>
      <w:r>
        <w:rPr>
          <w:rFonts w:hint="eastAsia" w:ascii="宋体" w:hAnsi="宋体" w:eastAsia="宋体" w:cs="宋体"/>
          <w:b w:val="0"/>
          <w:bCs w:val="0"/>
          <w:color w:val="auto"/>
          <w:kern w:val="0"/>
          <w:sz w:val="24"/>
          <w:szCs w:val="24"/>
          <w:highlight w:val="none"/>
          <w:lang w:val="en-US" w:eastAsia="zh-CN" w:bidi="ar-SA"/>
        </w:rPr>
        <w:t>责任，并赔偿采购人因此遭受的所有损失。</w:t>
      </w:r>
    </w:p>
    <w:p>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中标人</w:t>
      </w:r>
      <w:r>
        <w:rPr>
          <w:rFonts w:hint="eastAsia" w:ascii="宋体" w:hAnsi="宋体" w:eastAsia="宋体" w:cs="宋体"/>
          <w:b w:val="0"/>
          <w:bCs w:val="0"/>
          <w:color w:val="auto"/>
          <w:kern w:val="0"/>
          <w:sz w:val="24"/>
          <w:szCs w:val="24"/>
          <w:highlight w:val="none"/>
          <w:lang w:val="en-US" w:eastAsia="zh-CN" w:bidi="ar-SA"/>
        </w:rPr>
        <w:t>派驻的服务人员在服务中所发生的人员安全事故（包括人员滑倒、擦伤等）、交通事故、以及不按要求防护造成感染疾病、不按操作规程发生的职业暴露等安全事故责任由</w:t>
      </w:r>
      <w:r>
        <w:rPr>
          <w:rFonts w:hint="eastAsia" w:ascii="宋体" w:hAnsi="宋体" w:cs="宋体"/>
          <w:b w:val="0"/>
          <w:bCs w:val="0"/>
          <w:color w:val="auto"/>
          <w:kern w:val="0"/>
          <w:sz w:val="24"/>
          <w:szCs w:val="24"/>
          <w:highlight w:val="none"/>
          <w:lang w:val="en-US" w:eastAsia="zh-CN" w:bidi="ar-SA"/>
        </w:rPr>
        <w:t>中标人</w:t>
      </w:r>
      <w:r>
        <w:rPr>
          <w:rFonts w:hint="eastAsia" w:ascii="宋体" w:hAnsi="宋体" w:eastAsia="宋体" w:cs="宋体"/>
          <w:b w:val="0"/>
          <w:bCs w:val="0"/>
          <w:color w:val="auto"/>
          <w:kern w:val="0"/>
          <w:sz w:val="24"/>
          <w:szCs w:val="24"/>
          <w:highlight w:val="none"/>
          <w:lang w:val="en-US" w:eastAsia="zh-CN" w:bidi="ar-SA"/>
        </w:rPr>
        <w:t>依法承担</w:t>
      </w:r>
      <w:r>
        <w:rPr>
          <w:rFonts w:hint="eastAsia" w:ascii="宋体" w:hAnsi="宋体" w:cs="宋体"/>
          <w:b w:val="0"/>
          <w:bCs w:val="0"/>
          <w:color w:val="auto"/>
          <w:kern w:val="0"/>
          <w:sz w:val="24"/>
          <w:szCs w:val="24"/>
          <w:highlight w:val="none"/>
          <w:lang w:val="en-US" w:eastAsia="zh-CN" w:bidi="ar-SA"/>
        </w:rPr>
        <w:t>全部</w:t>
      </w:r>
      <w:r>
        <w:rPr>
          <w:rFonts w:hint="eastAsia" w:ascii="宋体" w:hAnsi="宋体" w:eastAsia="宋体" w:cs="宋体"/>
          <w:b w:val="0"/>
          <w:bCs w:val="0"/>
          <w:color w:val="auto"/>
          <w:kern w:val="0"/>
          <w:sz w:val="24"/>
          <w:szCs w:val="24"/>
          <w:highlight w:val="none"/>
          <w:lang w:val="en-US" w:eastAsia="zh-CN" w:bidi="ar-SA"/>
        </w:rPr>
        <w:t>责任。</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cs="宋体"/>
          <w:strike w:val="0"/>
          <w:dstrike w:val="0"/>
          <w:color w:val="auto"/>
          <w:sz w:val="24"/>
          <w:highlight w:val="none"/>
          <w:lang w:val="en-US" w:eastAsia="zh-CN"/>
        </w:rPr>
      </w:pPr>
      <w:r>
        <w:rPr>
          <w:rFonts w:hint="eastAsia" w:ascii="宋体" w:hAnsi="宋体" w:cs="宋体"/>
          <w:strike w:val="0"/>
          <w:dstrike w:val="0"/>
          <w:color w:val="auto"/>
          <w:sz w:val="24"/>
          <w:highlight w:val="none"/>
          <w:lang w:val="en-US" w:eastAsia="zh-CN"/>
        </w:rPr>
        <w:t>5、中标人须在合同签订后7个工作日内，与采购人及原服务方开展三方验收，对项目涉及的设备设施现状进行现场核查，并签署书面验收记录文件。验收内容应包括但不限于：设备设施当前运行状态及遗留问题的书面记录、明确中标人接管的设备范围及原服务方未完成事项。</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strike w:val="0"/>
          <w:dstrike w:val="0"/>
          <w:color w:val="auto"/>
          <w:sz w:val="24"/>
          <w:highlight w:val="none"/>
          <w:lang w:val="en-US" w:eastAsia="zh-CN"/>
        </w:rPr>
      </w:pPr>
      <w:r>
        <w:rPr>
          <w:rFonts w:hint="eastAsia" w:ascii="宋体" w:hAnsi="宋体" w:cs="宋体"/>
          <w:strike w:val="0"/>
          <w:dstrike w:val="0"/>
          <w:color w:val="auto"/>
          <w:sz w:val="24"/>
          <w:highlight w:val="none"/>
          <w:lang w:val="en-US" w:eastAsia="zh-CN"/>
        </w:rPr>
        <w:t>自验收完成之日起，中标人对验收确认范围内的设备设施承担全部维保责任。对于验收中发现的原有损坏或遗留问题，由采购人协调原服务方在约定期限内处理，中标人应提供必要协助。</w:t>
      </w:r>
    </w:p>
    <w:p>
      <w:pPr>
        <w:spacing w:line="360" w:lineRule="auto"/>
        <w:jc w:val="both"/>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三、服务范围</w:t>
      </w:r>
    </w:p>
    <w:p>
      <w:pPr>
        <w:spacing w:line="360" w:lineRule="auto"/>
        <w:jc w:val="both"/>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（一）包括但不限于水、电配件、耗材以及总务后勤日杂配件在正常损坏维修情况下的更换，新增项目的维护纳入本服务范围。</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新增项目：在本合同既有维保范围之外，因采购人临时需求产生，且需中标方单独提供人工与材料方可完成的维修、更换或安装等服务项目。</w:t>
      </w:r>
    </w:p>
    <w:p>
      <w:pPr>
        <w:spacing w:line="360" w:lineRule="auto"/>
        <w:jc w:val="both"/>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（二）</w:t>
      </w:r>
      <w:bookmarkStart w:id="5" w:name="OLE_LINK16"/>
      <w:r>
        <w:rPr>
          <w:rFonts w:hint="eastAsia" w:ascii="宋体" w:hAnsi="宋体" w:cs="宋体"/>
          <w:b/>
          <w:bCs/>
          <w:color w:val="auto"/>
          <w:sz w:val="24"/>
          <w:highlight w:val="none"/>
          <w:lang w:val="en-US" w:eastAsia="zh-CN"/>
        </w:rPr>
        <w:t>新增项目</w:t>
      </w:r>
      <w:bookmarkEnd w:id="5"/>
      <w:r>
        <w:rPr>
          <w:rFonts w:hint="eastAsia" w:ascii="宋体" w:hAnsi="宋体" w:cs="宋体"/>
          <w:b/>
          <w:bCs/>
          <w:color w:val="auto"/>
          <w:sz w:val="24"/>
          <w:highlight w:val="none"/>
          <w:lang w:val="en-US" w:eastAsia="zh-CN"/>
        </w:rPr>
        <w:t>：</w:t>
      </w:r>
    </w:p>
    <w:p>
      <w:pPr>
        <w:spacing w:line="360" w:lineRule="auto"/>
        <w:ind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单次</w:t>
      </w:r>
      <w:r>
        <w:rPr>
          <w:rFonts w:hint="eastAsia" w:ascii="宋体" w:hAnsi="宋体" w:cs="宋体"/>
          <w:b w:val="0"/>
          <w:bCs w:val="0"/>
          <w:color w:val="auto"/>
          <w:sz w:val="24"/>
          <w:highlight w:val="none"/>
          <w:lang w:val="en-US" w:eastAsia="zh-CN"/>
        </w:rPr>
        <w:t>新增项目</w:t>
      </w:r>
      <w:r>
        <w:rPr>
          <w:rFonts w:hint="eastAsia" w:ascii="宋体" w:hAnsi="宋体" w:cs="宋体"/>
          <w:b w:val="0"/>
          <w:bCs w:val="0"/>
          <w:color w:val="auto"/>
          <w:sz w:val="24"/>
          <w:szCs w:val="24"/>
          <w:highlight w:val="none"/>
          <w:lang w:val="en-US" w:eastAsia="zh-CN"/>
        </w:rPr>
        <w:t>中，若所需材料总费用低于500元，则该次维修的材料费由采购人承担，劳务费由中标方承担；若所需材料总费用达到或超过500元，则该次维修的全部材料费及劳务费均由采购人承担。</w:t>
      </w:r>
    </w:p>
    <w:p>
      <w:pPr>
        <w:pStyle w:val="8"/>
        <w:numPr>
          <w:ilvl w:val="0"/>
          <w:numId w:val="1"/>
        </w:num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设备设施：</w:t>
      </w:r>
    </w:p>
    <w:p>
      <w:pPr>
        <w:pStyle w:val="9"/>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总费用说明：本章节所列维保服务，除非以下条款中特别说明，所有维修保养涉及的劳务费及材料费均由中标人承担。</w:t>
      </w:r>
      <w:bookmarkStart w:id="17" w:name="_GoBack"/>
      <w:bookmarkEnd w:id="17"/>
    </w:p>
    <w:p>
      <w:pPr>
        <w:numPr>
          <w:ilvl w:val="0"/>
          <w:numId w:val="0"/>
        </w:numPr>
        <w:spacing w:line="360" w:lineRule="auto"/>
        <w:ind w:leftChars="0" w:firstLine="480" w:firstLineChars="200"/>
        <w:jc w:val="both"/>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1、给排水部分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包括医院的水龙头（感应水龙头、一般水龙头、冷热水龙头等医院使用的全部水龙头）、花洒（包括一般花洒、冷热花洒等医院使用的全部花洒）、水管、弯头、角阀、厕所水箱（含气压水箱和一般水箱等医院使用的全部厕所水箱）、进水阀、上水软管、下水管道及厕所的疏通（不包含开挖墙体内或地下大型管道破裂），热水供应设施维修、保养、更换。</w:t>
      </w:r>
      <w:r>
        <w:rPr>
          <w:rFonts w:hint="eastAsia" w:ascii="宋体" w:hAnsi="宋体" w:cs="宋体"/>
          <w:strike w:val="0"/>
          <w:dstrike w:val="0"/>
          <w:color w:val="auto"/>
          <w:sz w:val="24"/>
          <w:highlight w:val="none"/>
          <w:lang w:val="en-US" w:eastAsia="zh-CN"/>
        </w:rPr>
        <w:t>配合消防供水设施应急处理。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2、供电部分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cs="宋体"/>
          <w:color w:val="auto"/>
          <w:sz w:val="24"/>
          <w:highlight w:val="none"/>
          <w:lang w:val="en-US" w:eastAsia="zh-CN"/>
        </w:rPr>
      </w:pPr>
      <w:bookmarkStart w:id="6" w:name="OLE_LINK7"/>
      <w:r>
        <w:rPr>
          <w:rFonts w:hint="eastAsia" w:ascii="宋体" w:hAnsi="宋体" w:cs="宋体"/>
          <w:color w:val="auto"/>
          <w:sz w:val="24"/>
          <w:highlight w:val="none"/>
          <w:lang w:val="en-US" w:eastAsia="zh-CN"/>
        </w:rPr>
        <w:t>（1）</w:t>
      </w:r>
      <w:bookmarkEnd w:id="6"/>
      <w:r>
        <w:rPr>
          <w:rFonts w:hint="eastAsia" w:ascii="宋体" w:hAnsi="宋体" w:cs="宋体"/>
          <w:color w:val="auto"/>
          <w:sz w:val="24"/>
          <w:highlight w:val="none"/>
          <w:lang w:val="en-US" w:eastAsia="zh-CN"/>
        </w:rPr>
        <w:t>照明</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包括医院内路灯、射灯、定时器、办公室、诊室、病房及通道光管等所有照明设施的维修、保养、更换</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color w:val="auto"/>
          <w:sz w:val="24"/>
          <w:highlight w:val="none"/>
          <w:lang w:val="en-US" w:eastAsia="zh-CN"/>
        </w:rPr>
        <w:t>（2）</w:t>
      </w:r>
      <w:r>
        <w:rPr>
          <w:rFonts w:hint="eastAsia" w:ascii="宋体" w:hAnsi="宋体" w:eastAsia="宋体" w:cs="宋体"/>
          <w:b w:val="0"/>
          <w:bCs/>
          <w:color w:val="auto"/>
          <w:sz w:val="24"/>
          <w:szCs w:val="24"/>
          <w:highlight w:val="none"/>
        </w:rPr>
        <w:t>电源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包括所有插座、电源开关、线路检修及检查漏电等的维修、保养、更换。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cs="宋体"/>
          <w:color w:val="auto"/>
          <w:sz w:val="24"/>
          <w:highlight w:val="none"/>
          <w:lang w:val="en-US" w:eastAsia="zh-CN"/>
        </w:rPr>
        <w:t>（3）</w:t>
      </w:r>
      <w:r>
        <w:rPr>
          <w:rFonts w:hint="eastAsia" w:ascii="宋体" w:hAnsi="宋体" w:eastAsia="宋体" w:cs="宋体"/>
          <w:b w:val="0"/>
          <w:bCs/>
          <w:color w:val="auto"/>
          <w:sz w:val="24"/>
          <w:szCs w:val="24"/>
          <w:highlight w:val="none"/>
        </w:rPr>
        <w:t>网线及电话线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办公室及病房的网线、电话线及电视</w:t>
      </w:r>
      <w:r>
        <w:rPr>
          <w:rFonts w:hint="eastAsia" w:ascii="宋体" w:hAnsi="宋体" w:cs="宋体"/>
          <w:color w:val="auto"/>
          <w:sz w:val="24"/>
          <w:szCs w:val="24"/>
          <w:highlight w:val="none"/>
          <w:lang w:val="en-US" w:eastAsia="zh-CN"/>
        </w:rPr>
        <w:t>网络</w:t>
      </w:r>
      <w:r>
        <w:rPr>
          <w:rFonts w:hint="eastAsia" w:ascii="宋体" w:hAnsi="宋体" w:eastAsia="宋体" w:cs="宋体"/>
          <w:color w:val="auto"/>
          <w:sz w:val="24"/>
          <w:szCs w:val="24"/>
          <w:highlight w:val="none"/>
        </w:rPr>
        <w:t>线的维修、保养。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3、门窗家具部分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包括各类门、窗（木、铁、铝、胶、不锈钢的门或窗</w:t>
      </w:r>
      <w:r>
        <w:rPr>
          <w:rFonts w:hint="eastAsia" w:ascii="宋体" w:hAnsi="宋体" w:cs="宋体"/>
          <w:color w:val="auto"/>
          <w:sz w:val="24"/>
          <w:szCs w:val="24"/>
          <w:highlight w:val="none"/>
          <w:lang w:val="en-US" w:eastAsia="zh-CN"/>
        </w:rPr>
        <w:t>，消防门除外</w:t>
      </w:r>
      <w:r>
        <w:rPr>
          <w:rFonts w:hint="eastAsia" w:ascii="宋体" w:hAnsi="宋体" w:eastAsia="宋体" w:cs="宋体"/>
          <w:color w:val="auto"/>
          <w:sz w:val="24"/>
          <w:szCs w:val="24"/>
          <w:highlight w:val="none"/>
          <w:lang w:val="en-US" w:eastAsia="zh-CN"/>
        </w:rPr>
        <w:t>）的门锁、门教、拉手更换及维修；各类办公台、文件柜、工衣柜、</w:t>
      </w:r>
      <w:r>
        <w:rPr>
          <w:rFonts w:hint="eastAsia" w:ascii="宋体" w:hAnsi="宋体" w:cs="宋体"/>
          <w:b w:val="0"/>
          <w:bCs w:val="0"/>
          <w:color w:val="auto"/>
          <w:sz w:val="24"/>
          <w:szCs w:val="24"/>
          <w:highlight w:val="none"/>
          <w:lang w:val="en-US" w:eastAsia="zh-CN"/>
        </w:rPr>
        <w:t>保险柜、</w:t>
      </w:r>
      <w:r>
        <w:rPr>
          <w:rFonts w:hint="eastAsia" w:ascii="宋体" w:hAnsi="宋体" w:eastAsia="宋体" w:cs="宋体"/>
          <w:color w:val="auto"/>
          <w:sz w:val="24"/>
          <w:szCs w:val="24"/>
          <w:highlight w:val="none"/>
          <w:lang w:val="en-US" w:eastAsia="zh-CN"/>
        </w:rPr>
        <w:t>药房与药库的台与柜等的柜锁、道轨、拉手等更换及维修；各类座椅的气压杆、椅脚滑轮座、座椅靠背更换及维修；接待前台的柜门、柜锁更换及维修；各类窗帘轨的维修、保养、更换；各种床、推床、及所有病床、推车(不含专业治疗床、手术床、急救床、120车上推床)的维修、保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手术室、放射科、ICU</w:t>
      </w:r>
      <w:r>
        <w:rPr>
          <w:rFonts w:hint="eastAsia" w:ascii="宋体" w:hAnsi="宋体" w:cs="宋体"/>
          <w:color w:val="auto"/>
          <w:sz w:val="24"/>
          <w:szCs w:val="24"/>
          <w:highlight w:val="none"/>
          <w:lang w:val="en-US" w:eastAsia="zh-CN"/>
        </w:rPr>
        <w:t>、产房</w:t>
      </w:r>
      <w:r>
        <w:rPr>
          <w:rFonts w:hint="eastAsia" w:ascii="宋体" w:hAnsi="宋体" w:eastAsia="宋体" w:cs="宋体"/>
          <w:color w:val="auto"/>
          <w:sz w:val="24"/>
          <w:szCs w:val="24"/>
          <w:highlight w:val="none"/>
          <w:lang w:val="en-US" w:eastAsia="zh-CN"/>
        </w:rPr>
        <w:t>等感应电动门的日常保养费及小部件维修</w:t>
      </w:r>
      <w:r>
        <w:rPr>
          <w:rFonts w:hint="eastAsia" w:ascii="宋体" w:hAnsi="宋体" w:cs="宋体"/>
          <w:color w:val="auto"/>
          <w:sz w:val="24"/>
          <w:szCs w:val="24"/>
          <w:highlight w:val="none"/>
          <w:lang w:val="en-US" w:eastAsia="zh-CN"/>
        </w:rPr>
        <w:t>在100元以内的，材料费由中标人负责，100元以上的由采购人负责。</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4、空调维修及清洗</w:t>
      </w:r>
      <w:r>
        <w:rPr>
          <w:rFonts w:hint="eastAsia" w:ascii="宋体" w:hAnsi="宋体" w:cs="宋体"/>
          <w:b w:val="0"/>
          <w:bCs w:val="0"/>
          <w:color w:val="auto"/>
          <w:sz w:val="24"/>
          <w:szCs w:val="24"/>
          <w:highlight w:val="none"/>
          <w:lang w:val="en-US" w:eastAsia="zh-CN"/>
        </w:rPr>
        <w:t>（约460台）</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于固定月份（1、3、5、7、9、11月）分别完成医院内所有空调设备清洗尘网1次,每年深度清洗1次空调内外机，必要时按科室需求增加。日常空调维修及检修、移机拆装、清洗、空调漏水、加雪种、维修外墙空调机排水管及包括所有零配件(包括压缩机、遥控器)，直至空调由双方协商报废为止。</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出厂日期超过10年而发生故障的空调，故障原因是压缩机故障的，经双方确认后，院方应将此设备报废处理。</w:t>
      </w:r>
    </w:p>
    <w:p>
      <w:pPr>
        <w:numPr>
          <w:ilvl w:val="0"/>
          <w:numId w:val="0"/>
        </w:numPr>
        <w:spacing w:line="360" w:lineRule="auto"/>
        <w:ind w:leftChars="0"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5、电器维修</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包括医院内电视机（约137台）、热泵热水供应设备、电风扇、电冰箱（约62台）、微波炉、饮水机、开水器（约9台）、洗衣机、病房风扇、排气扇、装订机、碎纸机等电器的维修、保养。</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直饮水设备的消毒滤芯由采购人购买，中标人负责免费更换。</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、日常零星维修</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包括拉闸、卷闸维修、墙身转孔、窗帘滑轮、挂通、病床等日常零星维修、铁及不锈钢维修烧焊，触发器、更换各类型门锁及抽屉锁。</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、饭堂</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包括医院饭堂台凳、空调、电风扇、电冰箱、微波炉、饮水机、开水器、小家电、排气扇的保养维修。不含大型排烟设备设施的维修。</w:t>
      </w:r>
    </w:p>
    <w:p>
      <w:pPr>
        <w:numPr>
          <w:ilvl w:val="0"/>
          <w:numId w:val="0"/>
        </w:numPr>
        <w:spacing w:line="360" w:lineRule="auto"/>
        <w:ind w:leftChars="0" w:firstLine="480" w:firstLineChars="200"/>
        <w:jc w:val="both"/>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、紫外线灯</w:t>
      </w:r>
      <w:r>
        <w:rPr>
          <w:rFonts w:hint="eastAsia" w:ascii="宋体" w:hAnsi="宋体" w:cs="宋体"/>
          <w:b w:val="0"/>
          <w:bCs w:val="0"/>
          <w:color w:val="auto"/>
          <w:sz w:val="24"/>
          <w:szCs w:val="24"/>
          <w:highlight w:val="none"/>
          <w:lang w:val="en-US" w:eastAsia="zh-CN"/>
        </w:rPr>
        <w:t>，保证医院所有紫外线灯的正常使用，包括线路、开关、定时器等，紫外线灯管由采购人提供。</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、电梯维护</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包括对电梯乘人被困时通知电梯维保单位维修，协助电梯维保单位日常维护工作。</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、污水房</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对污水房的供电、供水进行管理和维修、保养，协助专业公司维修工作；当医院值班人员休息时，负责进行放药、加油、调换机组等工作，</w:t>
      </w:r>
      <w:r>
        <w:rPr>
          <w:rFonts w:hint="eastAsia" w:ascii="宋体" w:hAnsi="宋体" w:cs="宋体"/>
          <w:b w:val="0"/>
          <w:bCs w:val="0"/>
          <w:color w:val="auto"/>
          <w:sz w:val="24"/>
          <w:szCs w:val="24"/>
          <w:highlight w:val="none"/>
          <w:lang w:val="en-US" w:eastAsia="zh-CN"/>
        </w:rPr>
        <w:t>专业设备维修及耗材费用由采购人承担。</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、氧气管理</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医院氧气房每天巡检，协助管理与上报库存液氧，保证氧气的使用安全。负责对氧气的更换、调换，在医院管理人员休息期间，协助签收供氧单位送货核准。完成科室日常使用桶装气体的更换，</w:t>
      </w:r>
      <w:r>
        <w:rPr>
          <w:rFonts w:hint="eastAsia" w:ascii="宋体" w:hAnsi="宋体" w:cs="宋体"/>
          <w:b w:val="0"/>
          <w:bCs w:val="0"/>
          <w:color w:val="auto"/>
          <w:sz w:val="24"/>
          <w:szCs w:val="24"/>
          <w:highlight w:val="none"/>
          <w:lang w:val="en-US" w:eastAsia="zh-CN"/>
        </w:rPr>
        <w:t>医用气体本身及运输费用由采购人承担。</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、手术室</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含4个手术间，净化级别为百级、千级、万级、</w:t>
      </w:r>
      <w:bookmarkStart w:id="7" w:name="OLE_LINK8"/>
      <w:r>
        <w:rPr>
          <w:rFonts w:hint="eastAsia" w:ascii="宋体" w:hAnsi="宋体" w:cs="宋体"/>
          <w:b w:val="0"/>
          <w:bCs w:val="0"/>
          <w:color w:val="auto"/>
          <w:sz w:val="24"/>
          <w:szCs w:val="24"/>
          <w:highlight w:val="none"/>
          <w:lang w:val="en-US" w:eastAsia="zh-CN"/>
        </w:rPr>
        <w:t>十万级</w:t>
      </w:r>
      <w:bookmarkEnd w:id="7"/>
      <w:r>
        <w:rPr>
          <w:rFonts w:hint="eastAsia" w:ascii="宋体" w:hAnsi="宋体" w:cs="宋体"/>
          <w:b w:val="0"/>
          <w:bCs w:val="0"/>
          <w:color w:val="auto"/>
          <w:sz w:val="24"/>
          <w:szCs w:val="24"/>
          <w:highlight w:val="none"/>
          <w:lang w:val="en-US" w:eastAsia="zh-CN"/>
        </w:rPr>
        <w:t>（负压手术间）各1间，及其他辅助用房机房。手术室内的空调风机系统、电气系统、给排水系统、装饰结构系统、设备系统的维修：包括初效、中效、高效过滤器更换，风机、水、气系统、电气系统、装饰系统维护的接头耗材、水龙头、空气开关等各类主要配件。</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空调系统保养、维修、配件更换（含压缩机）</w:t>
      </w:r>
      <w:r>
        <w:rPr>
          <w:rFonts w:hint="eastAsia" w:ascii="宋体" w:hAnsi="宋体" w:cs="宋体"/>
          <w:b w:val="0"/>
          <w:bCs w:val="0"/>
          <w:color w:val="auto"/>
          <w:sz w:val="24"/>
          <w:szCs w:val="24"/>
          <w:highlight w:val="none"/>
          <w:lang w:val="en-US" w:eastAsia="zh-CN"/>
        </w:rPr>
        <w:t>参照“</w:t>
      </w:r>
      <w:r>
        <w:rPr>
          <w:rFonts w:hint="eastAsia" w:ascii="宋体" w:hAnsi="宋体" w:cs="宋体"/>
          <w:b w:val="0"/>
          <w:bCs w:val="0"/>
          <w:color w:val="auto"/>
          <w:sz w:val="24"/>
          <w:highlight w:val="none"/>
          <w:lang w:val="en-US" w:eastAsia="zh-CN"/>
        </w:rPr>
        <w:t>本章节之</w:t>
      </w:r>
      <w:r>
        <w:rPr>
          <w:rFonts w:hint="eastAsia" w:ascii="宋体" w:hAnsi="宋体" w:eastAsia="宋体" w:cs="宋体"/>
          <w:b w:val="0"/>
          <w:bCs w:val="0"/>
          <w:color w:val="auto"/>
          <w:sz w:val="24"/>
          <w:szCs w:val="24"/>
          <w:highlight w:val="none"/>
          <w:lang w:val="en-US" w:eastAsia="zh-CN"/>
        </w:rPr>
        <w:t>4、空调维修及清洗</w:t>
      </w:r>
      <w:r>
        <w:rPr>
          <w:rFonts w:hint="eastAsia" w:ascii="宋体" w:hAnsi="宋体" w:cs="宋体"/>
          <w:b w:val="0"/>
          <w:bCs w:val="0"/>
          <w:color w:val="auto"/>
          <w:sz w:val="24"/>
          <w:szCs w:val="24"/>
          <w:highlight w:val="none"/>
          <w:lang w:val="en-US" w:eastAsia="zh-CN"/>
        </w:rPr>
        <w:t>”执行。</w:t>
      </w:r>
    </w:p>
    <w:p>
      <w:pPr>
        <w:numPr>
          <w:ilvl w:val="0"/>
          <w:numId w:val="0"/>
        </w:numPr>
        <w:spacing w:line="360" w:lineRule="auto"/>
        <w:ind w:leftChars="0" w:firstLine="480" w:firstLineChars="200"/>
        <w:jc w:val="both"/>
        <w:rPr>
          <w:rFonts w:hint="eastAsia" w:ascii="宋体" w:hAnsi="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、过滤饮水设备：</w:t>
      </w:r>
      <w:r>
        <w:rPr>
          <w:rFonts w:hint="eastAsia" w:ascii="宋体" w:hAnsi="宋体" w:cs="宋体"/>
          <w:color w:val="auto"/>
          <w:sz w:val="24"/>
          <w:szCs w:val="24"/>
          <w:highlight w:val="none"/>
          <w:lang w:val="en-US" w:eastAsia="zh-CN"/>
        </w:rPr>
        <w:t>负责维修过滤饮水设备的维修，过滤滤芯材料费用由采购人负责。</w:t>
      </w:r>
    </w:p>
    <w:p>
      <w:pPr>
        <w:numPr>
          <w:ilvl w:val="0"/>
          <w:numId w:val="0"/>
        </w:numPr>
        <w:spacing w:line="360" w:lineRule="auto"/>
        <w:ind w:firstLine="480" w:firstLineChars="200"/>
        <w:jc w:val="both"/>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14、停车棚：负责日常巡视车棚安全情况，发现问题及时向总务科汇报</w:t>
      </w:r>
      <w:r>
        <w:rPr>
          <w:rFonts w:hint="eastAsia" w:ascii="宋体" w:hAnsi="宋体" w:cs="宋体"/>
          <w:color w:val="auto"/>
          <w:sz w:val="24"/>
          <w:szCs w:val="24"/>
          <w:highlight w:val="none"/>
          <w:lang w:val="en-US" w:eastAsia="zh-CN"/>
        </w:rPr>
        <w:t>，维修的所有费用由采购人负责。</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bookmarkStart w:id="8" w:name="OLE_LINK9"/>
      <w:r>
        <w:rPr>
          <w:rFonts w:hint="eastAsia" w:ascii="宋体" w:hAnsi="宋体" w:eastAsia="宋体" w:cs="宋体"/>
          <w:b w:val="0"/>
          <w:bCs w:val="0"/>
          <w:color w:val="auto"/>
          <w:sz w:val="24"/>
          <w:szCs w:val="24"/>
          <w:highlight w:val="none"/>
          <w:lang w:val="en-US" w:eastAsia="zh-CN"/>
        </w:rPr>
        <w:t>沙井盖</w:t>
      </w:r>
      <w:bookmarkEnd w:id="8"/>
      <w:r>
        <w:rPr>
          <w:rFonts w:hint="eastAsia" w:ascii="宋体" w:hAnsi="宋体" w:cs="宋体"/>
          <w:b w:val="0"/>
          <w:bCs w:val="0"/>
          <w:color w:val="auto"/>
          <w:sz w:val="24"/>
          <w:szCs w:val="24"/>
          <w:highlight w:val="none"/>
          <w:lang w:val="en-US" w:eastAsia="zh-CN"/>
        </w:rPr>
        <w:t>：负责院内</w:t>
      </w:r>
      <w:r>
        <w:rPr>
          <w:rFonts w:hint="eastAsia" w:ascii="宋体" w:hAnsi="宋体" w:eastAsia="宋体" w:cs="宋体"/>
          <w:b w:val="0"/>
          <w:bCs w:val="0"/>
          <w:color w:val="auto"/>
          <w:sz w:val="24"/>
          <w:szCs w:val="24"/>
          <w:highlight w:val="none"/>
          <w:lang w:val="en-US" w:eastAsia="zh-CN"/>
        </w:rPr>
        <w:t>沙井盖的维修、保养、更换。</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ascii="宋体" w:hAnsi="宋体" w:cs="宋体"/>
          <w:b w:val="0"/>
          <w:bCs w:val="0"/>
          <w:color w:val="auto"/>
          <w:sz w:val="24"/>
          <w:szCs w:val="24"/>
          <w:highlight w:val="none"/>
          <w:lang w:val="en-US" w:eastAsia="zh-CN"/>
        </w:rPr>
        <w:t>16、化粪池：中标人负责医院化粪池系统的日常维护、清掏及应急处理，包括但不限于：定期检查、污泥清掏、设施维修、安全防护及环保合规处置。</w:t>
      </w:r>
    </w:p>
    <w:p>
      <w:pPr>
        <w:numPr>
          <w:ilvl w:val="0"/>
          <w:numId w:val="0"/>
        </w:numPr>
        <w:spacing w:line="360" w:lineRule="auto"/>
        <w:ind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17</w:t>
      </w:r>
      <w:r>
        <w:rPr>
          <w:rFonts w:hint="eastAsia" w:ascii="宋体" w:hAnsi="宋体" w:eastAsia="宋体" w:cs="宋体"/>
          <w:b w:val="0"/>
          <w:bCs w:val="0"/>
          <w:color w:val="auto"/>
          <w:sz w:val="24"/>
          <w:szCs w:val="24"/>
          <w:highlight w:val="none"/>
          <w:lang w:val="en-US" w:eastAsia="zh-CN"/>
        </w:rPr>
        <w:t>、医院配（发）电房设施的保养</w:t>
      </w:r>
      <w:r>
        <w:rPr>
          <w:rFonts w:hint="eastAsia" w:ascii="宋体" w:hAnsi="宋体" w:cs="宋体"/>
          <w:b w:val="0"/>
          <w:bCs w:val="0"/>
          <w:color w:val="auto"/>
          <w:sz w:val="24"/>
          <w:szCs w:val="24"/>
          <w:highlight w:val="none"/>
          <w:lang w:val="en-US" w:eastAsia="zh-CN"/>
        </w:rPr>
        <w:t>（共3台变压器）</w:t>
      </w:r>
      <w:r>
        <w:rPr>
          <w:rFonts w:hint="eastAsia" w:ascii="宋体" w:hAnsi="宋体" w:eastAsia="宋体" w:cs="宋体"/>
          <w:b w:val="0"/>
          <w:bCs w:val="0"/>
          <w:color w:val="auto"/>
          <w:sz w:val="24"/>
          <w:szCs w:val="24"/>
          <w:highlight w:val="none"/>
          <w:lang w:val="en-US" w:eastAsia="zh-CN"/>
        </w:rPr>
        <w:t>：每月进行四次（每周一次）,为时30分钟的发电机空载启动发电试运行,同时为发电机组添加柴油及润滑油，清洗滤清器等保养工作；同时必须密切注意发电机组的情况,如发现情况必须马上上报</w:t>
      </w:r>
      <w:r>
        <w:rPr>
          <w:rFonts w:hint="eastAsia" w:ascii="宋体" w:hAnsi="宋体" w:cs="宋体"/>
          <w:b w:val="0"/>
          <w:bCs w:val="0"/>
          <w:color w:val="auto"/>
          <w:sz w:val="24"/>
          <w:szCs w:val="24"/>
          <w:highlight w:val="none"/>
          <w:lang w:val="en-US" w:eastAsia="zh-CN"/>
        </w:rPr>
        <w:t>总务科。每天巡检不少于3次（早、中、晚）。</w:t>
      </w:r>
    </w:p>
    <w:p>
      <w:pPr>
        <w:numPr>
          <w:ilvl w:val="0"/>
          <w:numId w:val="0"/>
        </w:numPr>
        <w:spacing w:line="360" w:lineRule="auto"/>
        <w:ind w:firstLine="480" w:firstLineChars="200"/>
        <w:jc w:val="both"/>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中标人仅负责设施保养，不负责零件及设备的维修更换。</w:t>
      </w:r>
    </w:p>
    <w:p>
      <w:pPr>
        <w:numPr>
          <w:ilvl w:val="0"/>
          <w:numId w:val="0"/>
        </w:numPr>
        <w:spacing w:line="360" w:lineRule="auto"/>
        <w:ind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val="en-US" w:eastAsia="zh-CN"/>
        </w:rPr>
        <w:t>在医院停电时必须增加2人到医院负责全程发电及发电的全过程操作</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如医院在遇正常停电时，负责在5分钟内发电，其余应急人员需在40分钟内到达，如遇发电机故障，而适逢停电的情况下，负责提供一台70KW的备用发电机。</w:t>
      </w:r>
    </w:p>
    <w:p>
      <w:pPr>
        <w:pStyle w:val="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highlight w:val="none"/>
          <w:lang w:val="en-US" w:eastAsia="zh-CN"/>
        </w:rPr>
      </w:pPr>
      <w:r>
        <w:rPr>
          <w:rFonts w:hint="eastAsia" w:ascii="宋体" w:hAnsi="宋体" w:cs="宋体"/>
          <w:b w:val="0"/>
          <w:bCs w:val="0"/>
          <w:color w:val="auto"/>
          <w:sz w:val="24"/>
          <w:szCs w:val="24"/>
          <w:highlight w:val="none"/>
          <w:lang w:val="en-US" w:eastAsia="zh-CN"/>
        </w:rPr>
        <w:t>19、UPS电源（约12台）：中标人负责全院UPS设备的定期巡检。</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val="en-US" w:eastAsia="zh-CN"/>
        </w:rPr>
        <w:t>、住院大楼前景观池风水球：</w:t>
      </w:r>
      <w:bookmarkStart w:id="9" w:name="OLE_LINK2"/>
      <w:r>
        <w:rPr>
          <w:rFonts w:hint="eastAsia" w:ascii="宋体" w:hAnsi="宋体" w:eastAsia="宋体" w:cs="宋体"/>
          <w:b w:val="0"/>
          <w:bCs w:val="0"/>
          <w:color w:val="auto"/>
          <w:sz w:val="24"/>
          <w:szCs w:val="24"/>
          <w:highlight w:val="none"/>
          <w:lang w:val="en-US" w:eastAsia="zh-CN"/>
        </w:rPr>
        <w:t>负责维修保养，</w:t>
      </w:r>
      <w:bookmarkEnd w:id="9"/>
      <w:r>
        <w:rPr>
          <w:rFonts w:hint="eastAsia" w:ascii="宋体" w:hAnsi="宋体" w:eastAsia="宋体" w:cs="宋体"/>
          <w:b w:val="0"/>
          <w:bCs w:val="0"/>
          <w:color w:val="auto"/>
          <w:sz w:val="24"/>
          <w:szCs w:val="24"/>
          <w:highlight w:val="none"/>
          <w:lang w:val="en-US" w:eastAsia="zh-CN"/>
        </w:rPr>
        <w:t>以保证正常转动。</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设备故障需维修时，单次维修材料费在500元以下的，所有费用由中标人负责。单次维修材料费在500元以上的，材料费由采购人负责，劳务费由中标人负责。</w:t>
      </w:r>
    </w:p>
    <w:p>
      <w:pPr>
        <w:numPr>
          <w:ilvl w:val="0"/>
          <w:numId w:val="0"/>
        </w:numPr>
        <w:spacing w:line="360" w:lineRule="auto"/>
        <w:ind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21、中心净化系统：包括供应室、ICU，负责每季度检修，更换滤网。</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22、热水器：</w:t>
      </w:r>
      <w:r>
        <w:rPr>
          <w:rFonts w:hint="eastAsia" w:ascii="宋体" w:hAnsi="宋体" w:eastAsia="宋体" w:cs="宋体"/>
          <w:b w:val="0"/>
          <w:bCs w:val="0"/>
          <w:color w:val="auto"/>
          <w:sz w:val="24"/>
          <w:szCs w:val="24"/>
          <w:highlight w:val="none"/>
          <w:lang w:val="en-US" w:eastAsia="zh-CN"/>
        </w:rPr>
        <w:t>负责</w:t>
      </w:r>
      <w:r>
        <w:rPr>
          <w:rFonts w:hint="eastAsia" w:ascii="宋体" w:hAnsi="宋体" w:cs="宋体"/>
          <w:b w:val="0"/>
          <w:bCs w:val="0"/>
          <w:color w:val="auto"/>
          <w:sz w:val="24"/>
          <w:szCs w:val="24"/>
          <w:highlight w:val="none"/>
          <w:lang w:val="en-US" w:eastAsia="zh-CN"/>
        </w:rPr>
        <w:t>日常</w:t>
      </w:r>
      <w:r>
        <w:rPr>
          <w:rFonts w:hint="eastAsia" w:ascii="宋体" w:hAnsi="宋体" w:eastAsia="宋体" w:cs="宋体"/>
          <w:b w:val="0"/>
          <w:bCs w:val="0"/>
          <w:color w:val="auto"/>
          <w:sz w:val="24"/>
          <w:szCs w:val="24"/>
          <w:highlight w:val="none"/>
          <w:lang w:val="en-US" w:eastAsia="zh-CN"/>
        </w:rPr>
        <w:t>维修保养，包括但不限于：月度巡检、季度保养、年度安全检测及故障维修</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确保设备安全、节能、稳定运行。</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设备故障需维修时，</w:t>
      </w:r>
      <w:r>
        <w:rPr>
          <w:rFonts w:hint="eastAsia" w:ascii="宋体" w:hAnsi="宋体" w:cs="宋体"/>
          <w:b w:val="0"/>
          <w:bCs w:val="0"/>
          <w:color w:val="auto"/>
          <w:sz w:val="24"/>
          <w:szCs w:val="24"/>
          <w:highlight w:val="none"/>
          <w:lang w:val="en-US" w:eastAsia="zh-CN"/>
        </w:rPr>
        <w:t>单次</w:t>
      </w:r>
      <w:bookmarkStart w:id="10" w:name="OLE_LINK10"/>
      <w:r>
        <w:rPr>
          <w:rFonts w:hint="eastAsia" w:ascii="宋体" w:hAnsi="宋体" w:cs="宋体"/>
          <w:b w:val="0"/>
          <w:bCs w:val="0"/>
          <w:color w:val="auto"/>
          <w:sz w:val="24"/>
          <w:szCs w:val="24"/>
          <w:highlight w:val="none"/>
          <w:lang w:val="en-US" w:eastAsia="zh-CN"/>
        </w:rPr>
        <w:t>维修</w:t>
      </w:r>
      <w:r>
        <w:rPr>
          <w:rFonts w:hint="eastAsia" w:ascii="宋体" w:hAnsi="宋体" w:cs="宋体"/>
          <w:b w:val="0"/>
          <w:bCs w:val="0"/>
          <w:color w:val="auto"/>
          <w:sz w:val="24"/>
          <w:szCs w:val="24"/>
          <w:highlight w:val="none"/>
          <w:lang w:val="en-US" w:eastAsia="zh-CN"/>
        </w:rPr>
        <w:t>材料费在500元以下的</w:t>
      </w:r>
      <w:bookmarkEnd w:id="10"/>
      <w:r>
        <w:rPr>
          <w:rFonts w:hint="eastAsia" w:ascii="宋体" w:hAnsi="宋体" w:cs="宋体"/>
          <w:b w:val="0"/>
          <w:bCs w:val="0"/>
          <w:color w:val="auto"/>
          <w:sz w:val="24"/>
          <w:szCs w:val="24"/>
          <w:highlight w:val="none"/>
          <w:lang w:val="en-US" w:eastAsia="zh-CN"/>
        </w:rPr>
        <w:t>，所有费用由中标人负责。</w:t>
      </w:r>
      <w:r>
        <w:rPr>
          <w:rFonts w:hint="eastAsia" w:ascii="宋体" w:hAnsi="宋体" w:cs="宋体"/>
          <w:b w:val="0"/>
          <w:bCs w:val="0"/>
          <w:color w:val="auto"/>
          <w:sz w:val="24"/>
          <w:szCs w:val="24"/>
          <w:highlight w:val="none"/>
          <w:lang w:val="en-US" w:eastAsia="zh-CN"/>
        </w:rPr>
        <w:t>单次维修</w:t>
      </w:r>
      <w:r>
        <w:rPr>
          <w:rFonts w:hint="eastAsia" w:ascii="宋体" w:hAnsi="宋体" w:cs="宋体"/>
          <w:b w:val="0"/>
          <w:bCs w:val="0"/>
          <w:color w:val="auto"/>
          <w:sz w:val="24"/>
          <w:szCs w:val="24"/>
          <w:highlight w:val="none"/>
          <w:lang w:val="en-US" w:eastAsia="zh-CN"/>
        </w:rPr>
        <w:t>材料费在500元以上的，材料费由采购人负责，劳务费由中标人负责。</w:t>
      </w:r>
    </w:p>
    <w:p>
      <w:pPr>
        <w:pStyle w:val="9"/>
        <w:ind w:left="0" w:leftChars="0"/>
        <w:rPr>
          <w:rFonts w:hint="eastAsia" w:eastAsia="宋体"/>
          <w:highlight w:val="none"/>
          <w:lang w:val="en-US" w:eastAsia="zh-CN"/>
        </w:rPr>
      </w:pPr>
      <w:r>
        <w:rPr>
          <w:rFonts w:hint="eastAsia" w:ascii="宋体" w:hAnsi="宋体" w:cs="宋体"/>
          <w:b w:val="0"/>
          <w:bCs w:val="0"/>
          <w:color w:val="auto"/>
          <w:sz w:val="24"/>
          <w:szCs w:val="24"/>
          <w:highlight w:val="none"/>
          <w:lang w:val="en-US" w:eastAsia="zh-CN"/>
        </w:rPr>
        <w:t xml:space="preserve">   23、于固定月份（1、3、5、7、9、11月）分别完成医院内所有排气扇清洁。</w:t>
      </w:r>
    </w:p>
    <w:p>
      <w:pPr>
        <w:numPr>
          <w:ilvl w:val="0"/>
          <w:numId w:val="0"/>
        </w:numPr>
        <w:spacing w:line="360" w:lineRule="auto"/>
        <w:ind w:leftChars="0"/>
        <w:jc w:val="both"/>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四、服务要求</w:t>
      </w:r>
    </w:p>
    <w:p>
      <w:pPr>
        <w:numPr>
          <w:ilvl w:val="0"/>
          <w:numId w:val="2"/>
        </w:numPr>
        <w:spacing w:line="360" w:lineRule="auto"/>
        <w:ind w:left="0" w:leftChars="0" w:firstLine="480" w:firstLineChars="200"/>
        <w:jc w:val="both"/>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对报修的设备设施及时提出修理意见，同时报备采购人</w:t>
      </w:r>
      <w:bookmarkStart w:id="11" w:name="OLE_LINK12"/>
      <w:r>
        <w:rPr>
          <w:rFonts w:hint="eastAsia" w:ascii="宋体" w:hAnsi="宋体" w:cs="宋体"/>
          <w:color w:val="auto"/>
          <w:sz w:val="24"/>
          <w:highlight w:val="none"/>
          <w:lang w:val="en-US" w:eastAsia="zh-CN"/>
        </w:rPr>
        <w:t>后勤管理部门</w:t>
      </w:r>
      <w:bookmarkEnd w:id="11"/>
      <w:r>
        <w:rPr>
          <w:rFonts w:hint="eastAsia" w:ascii="宋体" w:hAnsi="宋体" w:cs="宋体"/>
          <w:color w:val="auto"/>
          <w:sz w:val="24"/>
          <w:highlight w:val="none"/>
          <w:lang w:val="en-US" w:eastAsia="zh-CN"/>
        </w:rPr>
        <w:t>，完成修理方案，便于后勤管理部门开展协调工作。</w:t>
      </w:r>
    </w:p>
    <w:p>
      <w:pPr>
        <w:numPr>
          <w:ilvl w:val="0"/>
          <w:numId w:val="2"/>
        </w:numPr>
        <w:spacing w:line="360" w:lineRule="auto"/>
        <w:ind w:left="0" w:leftChars="0" w:firstLine="480" w:firstLineChars="200"/>
        <w:jc w:val="both"/>
        <w:rPr>
          <w:rFonts w:hint="eastAsia" w:ascii="宋体" w:hAnsi="宋体" w:cs="宋体"/>
          <w:color w:val="auto"/>
          <w:sz w:val="24"/>
          <w:highlight w:val="none"/>
          <w:lang w:val="en-US" w:eastAsia="zh-CN"/>
        </w:rPr>
      </w:pPr>
      <w:r>
        <w:rPr>
          <w:rFonts w:hint="eastAsia" w:ascii="宋体" w:hAnsi="宋体" w:cs="宋体"/>
          <w:b w:val="0"/>
          <w:bCs w:val="0"/>
          <w:color w:val="auto"/>
          <w:sz w:val="24"/>
          <w:szCs w:val="24"/>
          <w:highlight w:val="none"/>
          <w:lang w:val="en-US" w:eastAsia="zh-CN"/>
        </w:rPr>
        <w:t>人员要求</w:t>
      </w:r>
    </w:p>
    <w:p>
      <w:pPr>
        <w:numPr>
          <w:ilvl w:val="0"/>
          <w:numId w:val="3"/>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投标人具有相应的专业技术和服务能力。</w:t>
      </w:r>
    </w:p>
    <w:p>
      <w:pPr>
        <w:numPr>
          <w:ilvl w:val="0"/>
          <w:numId w:val="0"/>
        </w:numPr>
        <w:spacing w:line="360" w:lineRule="auto"/>
        <w:ind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①项目主管1人：大专或以上学历，年龄在55岁以下。</w:t>
      </w:r>
    </w:p>
    <w:p>
      <w:pPr>
        <w:numPr>
          <w:ilvl w:val="0"/>
          <w:numId w:val="0"/>
        </w:numPr>
        <w:spacing w:line="360" w:lineRule="auto"/>
        <w:ind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②</w:t>
      </w:r>
      <w:r>
        <w:rPr>
          <w:rFonts w:hint="eastAsia" w:ascii="宋体" w:hAnsi="宋体" w:cs="宋体"/>
          <w:b w:val="0"/>
          <w:bCs w:val="0"/>
          <w:color w:val="auto"/>
          <w:sz w:val="24"/>
          <w:szCs w:val="24"/>
          <w:highlight w:val="none"/>
          <w:lang w:eastAsia="zh-CN"/>
        </w:rPr>
        <w:t>驻场人员至少</w:t>
      </w:r>
      <w:r>
        <w:rPr>
          <w:rFonts w:hint="eastAsia" w:ascii="宋体" w:hAnsi="宋体" w:cs="宋体"/>
          <w:b w:val="0"/>
          <w:bCs w:val="0"/>
          <w:color w:val="auto"/>
          <w:sz w:val="24"/>
          <w:szCs w:val="24"/>
          <w:highlight w:val="none"/>
          <w:lang w:val="en-US" w:eastAsia="zh-CN"/>
        </w:rPr>
        <w:t>3名</w:t>
      </w:r>
      <w:bookmarkStart w:id="12" w:name="OLE_LINK11"/>
      <w:r>
        <w:rPr>
          <w:rFonts w:hint="eastAsia" w:ascii="宋体" w:hAnsi="宋体" w:cs="宋体"/>
          <w:b w:val="0"/>
          <w:bCs w:val="0"/>
          <w:color w:val="auto"/>
          <w:sz w:val="24"/>
          <w:szCs w:val="24"/>
          <w:highlight w:val="none"/>
          <w:lang w:val="en-US" w:eastAsia="zh-CN"/>
        </w:rPr>
        <w:t>：年龄在55岁以下，</w:t>
      </w:r>
    </w:p>
    <w:bookmarkEnd w:id="12"/>
    <w:p>
      <w:pPr>
        <w:numPr>
          <w:ilvl w:val="0"/>
          <w:numId w:val="3"/>
        </w:numPr>
        <w:spacing w:line="360" w:lineRule="auto"/>
        <w:ind w:leftChars="0" w:firstLine="480" w:firstLineChars="200"/>
        <w:jc w:val="both"/>
        <w:rPr>
          <w:rFonts w:hint="eastAsia" w:ascii="宋体" w:hAnsi="宋体" w:cs="宋体"/>
          <w:color w:val="auto"/>
          <w:sz w:val="24"/>
          <w:highlight w:val="none"/>
          <w:lang w:val="en-US" w:eastAsia="zh-CN"/>
        </w:rPr>
      </w:pPr>
      <w:r>
        <w:rPr>
          <w:rFonts w:hint="eastAsia" w:ascii="宋体" w:hAnsi="宋体" w:cs="宋体"/>
          <w:b w:val="0"/>
          <w:bCs w:val="0"/>
          <w:color w:val="auto"/>
          <w:sz w:val="24"/>
          <w:szCs w:val="24"/>
          <w:highlight w:val="none"/>
          <w:lang w:val="en-US" w:eastAsia="zh-CN"/>
        </w:rPr>
        <w:t>驻场人员中电工须持有电工证，至少有一人有高压、低压电工许可证（证书名称待定）、焊工证，施工期间安全巡查员需到位，并向</w:t>
      </w:r>
      <w:bookmarkStart w:id="13" w:name="OLE_LINK13"/>
      <w:r>
        <w:rPr>
          <w:rFonts w:hint="eastAsia" w:ascii="宋体" w:hAnsi="宋体" w:cs="宋体"/>
          <w:b w:val="0"/>
          <w:bCs w:val="0"/>
          <w:color w:val="auto"/>
          <w:sz w:val="24"/>
          <w:szCs w:val="24"/>
          <w:highlight w:val="none"/>
          <w:lang w:val="en-US" w:eastAsia="zh-CN"/>
        </w:rPr>
        <w:t>采购人</w:t>
      </w:r>
      <w:bookmarkEnd w:id="13"/>
      <w:r>
        <w:rPr>
          <w:rFonts w:hint="eastAsia" w:ascii="宋体" w:hAnsi="宋体" w:cs="宋体"/>
          <w:b w:val="0"/>
          <w:bCs w:val="0"/>
          <w:color w:val="auto"/>
          <w:sz w:val="24"/>
          <w:szCs w:val="24"/>
          <w:highlight w:val="none"/>
          <w:lang w:val="en-US" w:eastAsia="zh-CN"/>
        </w:rPr>
        <w:t>管理科室报备。</w:t>
      </w:r>
      <w:r>
        <w:rPr>
          <w:rFonts w:hint="eastAsia" w:ascii="宋体" w:hAnsi="宋体" w:cs="宋体"/>
          <w:color w:val="auto"/>
          <w:sz w:val="24"/>
          <w:highlight w:val="none"/>
          <w:lang w:val="en-US" w:eastAsia="zh-CN"/>
        </w:rPr>
        <w:t>每天保持电话开通，接到报修电话，立即到达现场进行维修。良好的服务态度和职业操守。上门服务统一着装，配带工作证，为</w:t>
      </w:r>
      <w:r>
        <w:rPr>
          <w:rFonts w:hint="eastAsia" w:ascii="宋体" w:hAnsi="宋体" w:cs="宋体"/>
          <w:b w:val="0"/>
          <w:bCs w:val="0"/>
          <w:color w:val="auto"/>
          <w:sz w:val="24"/>
          <w:szCs w:val="24"/>
          <w:highlight w:val="none"/>
          <w:lang w:val="en-US" w:eastAsia="zh-CN"/>
        </w:rPr>
        <w:t>采购人</w:t>
      </w:r>
      <w:r>
        <w:rPr>
          <w:rFonts w:hint="eastAsia" w:ascii="宋体" w:hAnsi="宋体" w:cs="宋体"/>
          <w:color w:val="auto"/>
          <w:sz w:val="24"/>
          <w:highlight w:val="none"/>
          <w:lang w:val="en-US" w:eastAsia="zh-CN"/>
        </w:rPr>
        <w:t>提供优质服务。</w:t>
      </w:r>
    </w:p>
    <w:p>
      <w:pPr>
        <w:numPr>
          <w:ilvl w:val="0"/>
          <w:numId w:val="2"/>
        </w:numPr>
        <w:spacing w:line="360" w:lineRule="auto"/>
        <w:ind w:left="0" w:leftChars="0" w:firstLine="480" w:firstLineChars="200"/>
        <w:jc w:val="both"/>
        <w:rPr>
          <w:rFonts w:hint="eastAsia"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lang w:eastAsia="zh-CN"/>
        </w:rPr>
        <w:t>▲</w:t>
      </w:r>
      <w:r>
        <w:rPr>
          <w:rFonts w:hint="eastAsia" w:ascii="宋体" w:hAnsi="宋体"/>
          <w:color w:val="auto"/>
          <w:sz w:val="24"/>
          <w:szCs w:val="24"/>
          <w:highlight w:val="none"/>
        </w:rPr>
        <w:t>设立24小时维修受理热线电话。接到</w:t>
      </w:r>
      <w:r>
        <w:rPr>
          <w:rFonts w:hint="eastAsia" w:ascii="宋体" w:hAnsi="宋体" w:cs="宋体"/>
          <w:b w:val="0"/>
          <w:bCs w:val="0"/>
          <w:color w:val="auto"/>
          <w:sz w:val="24"/>
          <w:szCs w:val="24"/>
          <w:highlight w:val="none"/>
          <w:lang w:val="en-US" w:eastAsia="zh-CN"/>
        </w:rPr>
        <w:t>采购人</w:t>
      </w:r>
      <w:r>
        <w:rPr>
          <w:rFonts w:hint="eastAsia" w:ascii="宋体" w:hAnsi="宋体"/>
          <w:color w:val="auto"/>
          <w:sz w:val="24"/>
          <w:szCs w:val="24"/>
          <w:highlight w:val="none"/>
        </w:rPr>
        <w:t>报修后</w:t>
      </w:r>
      <w:r>
        <w:rPr>
          <w:rFonts w:ascii="宋体" w:hAnsi="宋体"/>
          <w:color w:val="auto"/>
          <w:sz w:val="24"/>
          <w:szCs w:val="24"/>
          <w:highlight w:val="none"/>
        </w:rPr>
        <w:t>5</w:t>
      </w:r>
      <w:r>
        <w:rPr>
          <w:rFonts w:hint="eastAsia" w:ascii="宋体" w:hAnsi="宋体"/>
          <w:color w:val="auto"/>
          <w:sz w:val="24"/>
          <w:szCs w:val="24"/>
          <w:highlight w:val="none"/>
        </w:rPr>
        <w:t>分钟内电话响应，最</w:t>
      </w:r>
      <w:r>
        <w:rPr>
          <w:rFonts w:ascii="宋体" w:hAnsi="宋体"/>
          <w:color w:val="auto"/>
          <w:sz w:val="24"/>
          <w:szCs w:val="24"/>
          <w:highlight w:val="none"/>
        </w:rPr>
        <w:t>少</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小</w:t>
      </w:r>
      <w:r>
        <w:rPr>
          <w:rFonts w:ascii="宋体" w:hAnsi="宋体"/>
          <w:color w:val="auto"/>
          <w:sz w:val="24"/>
          <w:szCs w:val="24"/>
          <w:highlight w:val="none"/>
        </w:rPr>
        <w:t>时</w:t>
      </w:r>
      <w:r>
        <w:rPr>
          <w:rFonts w:hint="eastAsia" w:ascii="宋体" w:hAnsi="宋体"/>
          <w:color w:val="auto"/>
          <w:sz w:val="24"/>
          <w:szCs w:val="24"/>
          <w:highlight w:val="none"/>
        </w:rPr>
        <w:t>内到达现场维修，365天*24小时无假日服务。</w:t>
      </w:r>
      <w:r>
        <w:rPr>
          <w:rFonts w:hint="eastAsia" w:ascii="宋体" w:hAnsi="宋体" w:cs="宋体"/>
          <w:color w:val="auto"/>
          <w:sz w:val="24"/>
          <w:szCs w:val="24"/>
          <w:highlight w:val="none"/>
          <w:lang w:val="en-US" w:eastAsia="zh-CN"/>
        </w:rPr>
        <w:t>紧急维修需5分钟到达现场，并采取有效措施，防止危害扩大。维修时间超过24小时的必须提交应急方案，满足</w:t>
      </w:r>
      <w:r>
        <w:rPr>
          <w:rFonts w:hint="eastAsia" w:ascii="宋体" w:hAnsi="宋体" w:cs="宋体"/>
          <w:b w:val="0"/>
          <w:bCs w:val="0"/>
          <w:color w:val="auto"/>
          <w:sz w:val="24"/>
          <w:szCs w:val="24"/>
          <w:highlight w:val="none"/>
          <w:lang w:val="en-US" w:eastAsia="zh-CN"/>
        </w:rPr>
        <w:t>采购人</w:t>
      </w:r>
      <w:r>
        <w:rPr>
          <w:rFonts w:hint="eastAsia" w:ascii="宋体" w:hAnsi="宋体" w:cs="宋体"/>
          <w:color w:val="auto"/>
          <w:sz w:val="24"/>
          <w:szCs w:val="24"/>
          <w:highlight w:val="none"/>
          <w:lang w:val="en-US" w:eastAsia="zh-CN"/>
        </w:rPr>
        <w:t>工作需求。</w:t>
      </w:r>
    </w:p>
    <w:p>
      <w:pPr>
        <w:pStyle w:val="35"/>
        <w:numPr>
          <w:ilvl w:val="0"/>
          <w:numId w:val="2"/>
        </w:numPr>
        <w:ind w:left="0" w:leftChars="0" w:firstLine="480" w:firstLineChars="200"/>
        <w:rPr>
          <w:rFonts w:ascii="宋体" w:hAnsi="宋体"/>
          <w:color w:val="auto"/>
          <w:highlight w:val="none"/>
        </w:rPr>
      </w:pPr>
      <w:r>
        <w:rPr>
          <w:rFonts w:hint="eastAsia" w:ascii="宋体" w:hAnsi="宋体"/>
          <w:color w:val="auto"/>
          <w:highlight w:val="none"/>
          <w:lang w:val="en-US" w:eastAsia="zh-CN"/>
        </w:rPr>
        <w:t>配件管理：</w:t>
      </w:r>
    </w:p>
    <w:p>
      <w:pPr>
        <w:pStyle w:val="35"/>
        <w:keepNext w:val="0"/>
        <w:keepLines w:val="0"/>
        <w:pageBreakBefore w:val="0"/>
        <w:widowControl/>
        <w:numPr>
          <w:ilvl w:val="0"/>
          <w:numId w:val="4"/>
        </w:numPr>
        <w:kinsoku/>
        <w:wordWrap/>
        <w:overflowPunct/>
        <w:topLinePunct w:val="0"/>
        <w:autoSpaceDE/>
        <w:autoSpaceDN/>
        <w:bidi w:val="0"/>
        <w:adjustRightInd/>
        <w:snapToGrid/>
        <w:ind w:leftChars="0"/>
        <w:textAlignment w:val="auto"/>
        <w:rPr>
          <w:rFonts w:hint="eastAsia" w:ascii="宋体" w:hAnsi="宋体"/>
          <w:color w:val="auto"/>
          <w:highlight w:val="none"/>
        </w:rPr>
      </w:pPr>
      <w:r>
        <w:rPr>
          <w:rFonts w:hint="eastAsia" w:ascii="宋体" w:hAnsi="宋体"/>
          <w:color w:val="auto"/>
          <w:highlight w:val="none"/>
          <w:lang w:val="en-US" w:eastAsia="zh-CN"/>
        </w:rPr>
        <w:t>中标人</w:t>
      </w:r>
      <w:r>
        <w:rPr>
          <w:rFonts w:hint="eastAsia" w:ascii="宋体" w:hAnsi="宋体"/>
          <w:color w:val="auto"/>
          <w:highlight w:val="none"/>
        </w:rPr>
        <w:t>配有常用配件库，响应文件提供备件库明细表和库存数量。</w:t>
      </w:r>
    </w:p>
    <w:p>
      <w:pPr>
        <w:pStyle w:val="35"/>
        <w:keepNext w:val="0"/>
        <w:keepLines w:val="0"/>
        <w:pageBreakBefore w:val="0"/>
        <w:widowControl/>
        <w:numPr>
          <w:ilvl w:val="0"/>
          <w:numId w:val="4"/>
        </w:numPr>
        <w:kinsoku/>
        <w:wordWrap/>
        <w:overflowPunct/>
        <w:topLinePunct w:val="0"/>
        <w:autoSpaceDE/>
        <w:autoSpaceDN/>
        <w:bidi w:val="0"/>
        <w:adjustRightInd/>
        <w:snapToGrid/>
        <w:ind w:leftChars="0"/>
        <w:textAlignment w:val="auto"/>
        <w:rPr>
          <w:rFonts w:ascii="宋体" w:hAnsi="宋体"/>
          <w:color w:val="auto"/>
          <w:highlight w:val="none"/>
        </w:rPr>
      </w:pPr>
      <w:r>
        <w:rPr>
          <w:rFonts w:hint="eastAsia" w:ascii="宋体" w:hAnsi="宋体"/>
          <w:color w:val="auto"/>
          <w:highlight w:val="none"/>
        </w:rPr>
        <w:t>中标人须确保所用材料及配件具有清晰、有效的产品出厂合格证明。</w:t>
      </w:r>
    </w:p>
    <w:p>
      <w:pPr>
        <w:pStyle w:val="35"/>
        <w:keepNext w:val="0"/>
        <w:keepLines w:val="0"/>
        <w:pageBreakBefore w:val="0"/>
        <w:widowControl/>
        <w:numPr>
          <w:ilvl w:val="0"/>
          <w:numId w:val="4"/>
        </w:numPr>
        <w:kinsoku/>
        <w:wordWrap/>
        <w:overflowPunct/>
        <w:topLinePunct w:val="0"/>
        <w:autoSpaceDE/>
        <w:autoSpaceDN/>
        <w:bidi w:val="0"/>
        <w:adjustRightInd/>
        <w:snapToGrid/>
        <w:ind w:leftChars="0"/>
        <w:textAlignment w:val="auto"/>
        <w:rPr>
          <w:rFonts w:ascii="宋体" w:hAnsi="宋体"/>
          <w:color w:val="auto"/>
          <w:highlight w:val="none"/>
        </w:rPr>
      </w:pPr>
      <w:r>
        <w:rPr>
          <w:rFonts w:ascii="Segoe UI" w:hAnsi="Segoe UI" w:eastAsia="Segoe UI" w:cs="Segoe UI"/>
          <w:i w:val="0"/>
          <w:iCs w:val="0"/>
          <w:caps w:val="0"/>
          <w:color w:val="0F1115"/>
          <w:spacing w:val="0"/>
          <w:sz w:val="24"/>
          <w:szCs w:val="24"/>
          <w:highlight w:val="none"/>
          <w:shd w:val="clear" w:fill="FFFFFF"/>
        </w:rPr>
        <w:t>中标人须</w:t>
      </w:r>
      <w:r>
        <w:rPr>
          <w:rFonts w:hint="eastAsia" w:ascii="Segoe UI" w:hAnsi="Segoe UI" w:eastAsia="宋体" w:cs="Segoe UI"/>
          <w:i w:val="0"/>
          <w:iCs w:val="0"/>
          <w:caps w:val="0"/>
          <w:color w:val="0F1115"/>
          <w:spacing w:val="0"/>
          <w:sz w:val="24"/>
          <w:szCs w:val="24"/>
          <w:highlight w:val="none"/>
          <w:shd w:val="clear" w:fill="FFFFFF"/>
          <w:lang w:val="en-US" w:eastAsia="zh-CN"/>
        </w:rPr>
        <w:t>每</w:t>
      </w:r>
      <w:r>
        <w:rPr>
          <w:rFonts w:ascii="Segoe UI" w:hAnsi="Segoe UI" w:eastAsia="Segoe UI" w:cs="Segoe UI"/>
          <w:i w:val="0"/>
          <w:iCs w:val="0"/>
          <w:caps w:val="0"/>
          <w:color w:val="0F1115"/>
          <w:spacing w:val="0"/>
          <w:sz w:val="24"/>
          <w:szCs w:val="24"/>
          <w:highlight w:val="none"/>
          <w:shd w:val="clear" w:fill="FFFFFF"/>
        </w:rPr>
        <w:t>季度向采购人汇总提交上一季度内所有维修更换作业所使用的主要材料、配件的合格证明文件</w:t>
      </w:r>
      <w:r>
        <w:rPr>
          <w:rFonts w:hint="eastAsia" w:ascii="Segoe UI" w:hAnsi="Segoe UI" w:eastAsia="宋体" w:cs="Segoe UI"/>
          <w:i w:val="0"/>
          <w:iCs w:val="0"/>
          <w:caps w:val="0"/>
          <w:color w:val="0F1115"/>
          <w:spacing w:val="0"/>
          <w:sz w:val="24"/>
          <w:szCs w:val="24"/>
          <w:highlight w:val="none"/>
          <w:shd w:val="clear" w:fill="FFFFFF"/>
          <w:lang w:val="en-US" w:eastAsia="zh-CN"/>
        </w:rPr>
        <w:t>及清单</w:t>
      </w:r>
      <w:r>
        <w:rPr>
          <w:rFonts w:ascii="Segoe UI" w:hAnsi="Segoe UI" w:eastAsia="Segoe UI" w:cs="Segoe UI"/>
          <w:i w:val="0"/>
          <w:iCs w:val="0"/>
          <w:caps w:val="0"/>
          <w:color w:val="0F1115"/>
          <w:spacing w:val="0"/>
          <w:sz w:val="24"/>
          <w:szCs w:val="24"/>
          <w:highlight w:val="none"/>
          <w:shd w:val="clear" w:fill="FFFFFF"/>
        </w:rPr>
        <w:t>。清单应清晰对应维修工单、设备信息及更换的配件信息，确保维修过程与材料使用的可追溯性。</w:t>
      </w:r>
    </w:p>
    <w:p>
      <w:pPr>
        <w:pStyle w:val="35"/>
        <w:keepNext w:val="0"/>
        <w:keepLines w:val="0"/>
        <w:pageBreakBefore w:val="0"/>
        <w:widowControl/>
        <w:numPr>
          <w:ilvl w:val="0"/>
          <w:numId w:val="4"/>
        </w:numPr>
        <w:kinsoku/>
        <w:wordWrap/>
        <w:overflowPunct/>
        <w:topLinePunct w:val="0"/>
        <w:autoSpaceDE/>
        <w:autoSpaceDN/>
        <w:bidi w:val="0"/>
        <w:adjustRightInd/>
        <w:snapToGrid/>
        <w:ind w:leftChars="0"/>
        <w:textAlignment w:val="auto"/>
        <w:rPr>
          <w:rFonts w:ascii="宋体" w:hAnsi="宋体"/>
          <w:color w:val="auto"/>
          <w:highlight w:val="none"/>
        </w:rPr>
      </w:pPr>
      <w:r>
        <w:rPr>
          <w:rFonts w:hint="eastAsia" w:ascii="宋体" w:hAnsi="宋体"/>
          <w:color w:val="auto"/>
          <w:highlight w:val="none"/>
        </w:rPr>
        <w:t>采购人有权不定期对中标人的</w:t>
      </w:r>
      <w:r>
        <w:rPr>
          <w:rFonts w:hint="eastAsia" w:ascii="宋体" w:hAnsi="宋体"/>
          <w:color w:val="auto"/>
          <w:highlight w:val="none"/>
          <w:lang w:val="en-US" w:eastAsia="zh-CN"/>
        </w:rPr>
        <w:t>使用配</w:t>
      </w:r>
      <w:r>
        <w:rPr>
          <w:rFonts w:hint="eastAsia" w:ascii="宋体" w:hAnsi="宋体"/>
          <w:color w:val="auto"/>
          <w:highlight w:val="none"/>
        </w:rPr>
        <w:t>件进行抽查，中标人应予积极配合，不得以任何理由阻挠、拖延或提供虚假信息。</w:t>
      </w:r>
    </w:p>
    <w:p>
      <w:pPr>
        <w:pStyle w:val="35"/>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宋体" w:hAnsi="宋体"/>
          <w:color w:val="auto"/>
          <w:highlight w:val="none"/>
          <w:lang w:eastAsia="zh-CN"/>
        </w:rPr>
      </w:pPr>
      <w:r>
        <w:rPr>
          <w:rFonts w:hint="eastAsia" w:ascii="宋体" w:hAnsi="宋体"/>
          <w:color w:val="auto"/>
          <w:highlight w:val="none"/>
          <w:lang w:val="en-US" w:eastAsia="zh-CN"/>
        </w:rPr>
        <w:t>如采购人在</w:t>
      </w:r>
      <w:r>
        <w:rPr>
          <w:rFonts w:hint="eastAsia" w:ascii="宋体" w:hAnsi="宋体"/>
          <w:color w:val="auto"/>
          <w:highlight w:val="none"/>
        </w:rPr>
        <w:t>检查中发现库存配件无有效出厂合格证明、合格证明信息与实物不符，或配件存在明显以次充好、假冒伪劣、过期、锈蚀损坏等问题</w:t>
      </w:r>
      <w:r>
        <w:rPr>
          <w:rFonts w:hint="eastAsia" w:ascii="宋体" w:hAnsi="宋体"/>
          <w:color w:val="auto"/>
          <w:highlight w:val="none"/>
          <w:lang w:eastAsia="zh-CN"/>
        </w:rPr>
        <w:t>，扣减中标人当月服务费人民币1000元。同一季度内累计发现不合格达三次，除扣</w:t>
      </w:r>
      <w:r>
        <w:rPr>
          <w:rFonts w:hint="eastAsia" w:ascii="宋体" w:hAnsi="宋体"/>
          <w:color w:val="auto"/>
          <w:highlight w:val="none"/>
          <w:lang w:val="en-US" w:eastAsia="zh-CN"/>
        </w:rPr>
        <w:t>罚</w:t>
      </w:r>
      <w:r>
        <w:rPr>
          <w:rFonts w:hint="eastAsia" w:ascii="宋体" w:hAnsi="宋体"/>
          <w:color w:val="auto"/>
          <w:highlight w:val="none"/>
          <w:lang w:eastAsia="zh-CN"/>
        </w:rPr>
        <w:t>外，采购人有权根据本合同违约责任相关条款，采取进一步措施。</w:t>
      </w:r>
    </w:p>
    <w:p>
      <w:pPr>
        <w:pStyle w:val="35"/>
        <w:keepNext w:val="0"/>
        <w:keepLines w:val="0"/>
        <w:pageBreakBefore w:val="0"/>
        <w:widowControl/>
        <w:numPr>
          <w:ilvl w:val="0"/>
          <w:numId w:val="4"/>
        </w:numPr>
        <w:kinsoku/>
        <w:wordWrap/>
        <w:overflowPunct/>
        <w:topLinePunct w:val="0"/>
        <w:autoSpaceDE/>
        <w:autoSpaceDN/>
        <w:bidi w:val="0"/>
        <w:adjustRightInd/>
        <w:snapToGrid/>
        <w:ind w:leftChars="0"/>
        <w:textAlignment w:val="auto"/>
        <w:rPr>
          <w:rFonts w:ascii="宋体" w:hAnsi="宋体"/>
          <w:color w:val="auto"/>
          <w:highlight w:val="none"/>
        </w:rPr>
      </w:pPr>
      <w:r>
        <w:rPr>
          <w:rFonts w:hint="eastAsia" w:ascii="宋体" w:hAnsi="宋体"/>
          <w:color w:val="auto"/>
          <w:highlight w:val="none"/>
          <w:lang w:eastAsia="zh-CN"/>
        </w:rPr>
        <w:t>在确保性能、安全和兼容性的前提下，</w:t>
      </w:r>
      <w:r>
        <w:rPr>
          <w:rFonts w:hint="eastAsia" w:ascii="宋体" w:hAnsi="宋体"/>
          <w:color w:val="auto"/>
          <w:highlight w:val="none"/>
          <w:lang w:eastAsia="zh-CN"/>
        </w:rPr>
        <w:t>优先</w:t>
      </w:r>
      <w:r>
        <w:rPr>
          <w:rFonts w:hint="eastAsia" w:ascii="宋体" w:hAnsi="宋体"/>
          <w:color w:val="auto"/>
          <w:highlight w:val="none"/>
        </w:rPr>
        <w:t>使用原生产厂家配件。</w:t>
      </w:r>
    </w:p>
    <w:p>
      <w:pPr>
        <w:pStyle w:val="35"/>
        <w:keepNext w:val="0"/>
        <w:keepLines w:val="0"/>
        <w:pageBreakBefore w:val="0"/>
        <w:widowControl/>
        <w:numPr>
          <w:ilvl w:val="0"/>
          <w:numId w:val="4"/>
        </w:numPr>
        <w:kinsoku/>
        <w:wordWrap/>
        <w:overflowPunct/>
        <w:topLinePunct w:val="0"/>
        <w:autoSpaceDE/>
        <w:autoSpaceDN/>
        <w:bidi w:val="0"/>
        <w:adjustRightInd/>
        <w:snapToGrid/>
        <w:ind w:leftChars="0"/>
        <w:textAlignment w:val="auto"/>
        <w:rPr>
          <w:rFonts w:ascii="宋体" w:hAnsi="宋体"/>
          <w:color w:val="auto"/>
          <w:highlight w:val="none"/>
        </w:rPr>
      </w:pPr>
      <w:r>
        <w:rPr>
          <w:rFonts w:ascii="Segoe UI" w:hAnsi="Segoe UI" w:eastAsia="Segoe UI" w:cs="Segoe UI"/>
          <w:i w:val="0"/>
          <w:iCs w:val="0"/>
          <w:caps w:val="0"/>
          <w:color w:val="0F1115"/>
          <w:spacing w:val="0"/>
          <w:sz w:val="24"/>
          <w:szCs w:val="24"/>
          <w:highlight w:val="none"/>
          <w:shd w:val="clear" w:fill="FFFFFF"/>
        </w:rPr>
        <w:t>中标人对其提供的所有维修材料及配件的质量、性能及安全性承担全部责任。如因中标人使用假冒伪劣、不合格、不兼容或未达约定标准的配件，直接或间接导致发生设备损坏、安全事故（包括但不限于火灾、漏水、漏电、人员伤害、系统瘫痪等）、或造成采购人及第三方人身或财产损失的，中标人须承担由此产生的一切经济损失、赔偿责任及法律责任。</w:t>
      </w:r>
    </w:p>
    <w:p>
      <w:pPr>
        <w:pStyle w:val="35"/>
        <w:numPr>
          <w:ilvl w:val="0"/>
          <w:numId w:val="2"/>
        </w:numPr>
        <w:ind w:left="0" w:leftChars="0" w:firstLine="480" w:firstLineChars="200"/>
        <w:rPr>
          <w:rFonts w:ascii="宋体" w:hAnsi="宋体"/>
          <w:color w:val="auto"/>
          <w:highlight w:val="none"/>
        </w:rPr>
      </w:pPr>
      <w:bookmarkStart w:id="14" w:name="OLE_LINK14"/>
      <w:r>
        <w:rPr>
          <w:rFonts w:hint="eastAsia" w:ascii="宋体" w:hAnsi="宋体"/>
          <w:color w:val="auto"/>
          <w:highlight w:val="none"/>
          <w:lang w:val="en-US" w:eastAsia="zh-CN"/>
        </w:rPr>
        <w:t>中标人</w:t>
      </w:r>
      <w:bookmarkEnd w:id="14"/>
      <w:r>
        <w:rPr>
          <w:rFonts w:hint="eastAsia" w:ascii="宋体" w:hAnsi="宋体"/>
          <w:color w:val="auto"/>
          <w:highlight w:val="none"/>
        </w:rPr>
        <w:t>具有完善的维保流程和制度。</w:t>
      </w:r>
    </w:p>
    <w:p>
      <w:pPr>
        <w:pStyle w:val="35"/>
        <w:numPr>
          <w:ilvl w:val="0"/>
          <w:numId w:val="2"/>
        </w:numPr>
        <w:ind w:left="0" w:leftChars="0" w:firstLine="480" w:firstLineChars="200"/>
        <w:rPr>
          <w:rFonts w:ascii="宋体" w:hAnsi="宋体"/>
          <w:color w:val="auto"/>
          <w:highlight w:val="none"/>
        </w:rPr>
      </w:pPr>
      <w:r>
        <w:rPr>
          <w:rFonts w:hint="eastAsia" w:ascii="宋体" w:hAnsi="宋体"/>
          <w:color w:val="auto"/>
          <w:highlight w:val="none"/>
          <w:lang w:val="en-US" w:eastAsia="zh-CN"/>
        </w:rPr>
        <w:t>中标人</w:t>
      </w:r>
      <w:r>
        <w:rPr>
          <w:rFonts w:hint="eastAsia" w:ascii="宋体" w:hAnsi="宋体"/>
          <w:color w:val="auto"/>
          <w:highlight w:val="none"/>
        </w:rPr>
        <w:t>对承保设备突发事件有完备的应急方案。</w:t>
      </w:r>
    </w:p>
    <w:p>
      <w:pPr>
        <w:pStyle w:val="35"/>
        <w:numPr>
          <w:ilvl w:val="0"/>
          <w:numId w:val="2"/>
        </w:numPr>
        <w:ind w:left="0" w:leftChars="0" w:firstLine="480" w:firstLineChars="200"/>
        <w:rPr>
          <w:rFonts w:hint="eastAsia" w:ascii="宋体" w:hAnsi="宋体" w:eastAsia="宋体" w:cs="宋体"/>
          <w:b/>
          <w:bCs/>
          <w:color w:val="auto"/>
          <w:sz w:val="24"/>
          <w:szCs w:val="24"/>
          <w:highlight w:val="none"/>
          <w:lang w:eastAsia="zh-CN"/>
        </w:rPr>
      </w:pPr>
      <w:r>
        <w:rPr>
          <w:rFonts w:hint="eastAsia" w:ascii="宋体" w:hAnsi="宋体"/>
          <w:color w:val="auto"/>
          <w:highlight w:val="none"/>
          <w:lang w:eastAsia="zh-CN"/>
        </w:rPr>
        <w:t>中标人</w:t>
      </w:r>
      <w:r>
        <w:rPr>
          <w:rFonts w:hint="eastAsia" w:ascii="宋体" w:hAnsi="宋体"/>
          <w:color w:val="auto"/>
          <w:highlight w:val="none"/>
        </w:rPr>
        <w:t>要根据用户满意度，制定出详细的工作人员考核方案，以便于</w:t>
      </w:r>
      <w:r>
        <w:rPr>
          <w:rFonts w:hint="eastAsia" w:ascii="宋体" w:hAnsi="宋体"/>
          <w:color w:val="auto"/>
          <w:highlight w:val="none"/>
          <w:lang w:eastAsia="zh-CN"/>
        </w:rPr>
        <w:t>采购人</w:t>
      </w:r>
      <w:r>
        <w:rPr>
          <w:rFonts w:hint="eastAsia" w:ascii="宋体" w:hAnsi="宋体"/>
          <w:color w:val="auto"/>
          <w:highlight w:val="none"/>
        </w:rPr>
        <w:t>进行监督。任何情况下，</w:t>
      </w:r>
      <w:r>
        <w:rPr>
          <w:rFonts w:hint="eastAsia" w:ascii="宋体" w:hAnsi="宋体"/>
          <w:color w:val="auto"/>
          <w:highlight w:val="none"/>
          <w:lang w:val="en-US" w:eastAsia="zh-CN"/>
        </w:rPr>
        <w:t>中标人</w:t>
      </w:r>
      <w:r>
        <w:rPr>
          <w:rFonts w:hint="eastAsia" w:ascii="宋体" w:hAnsi="宋体"/>
          <w:color w:val="auto"/>
          <w:highlight w:val="none"/>
        </w:rPr>
        <w:t>工作人员都不得与患者发生争执、吵架等不文明行为。</w:t>
      </w:r>
    </w:p>
    <w:p>
      <w:pPr>
        <w:pStyle w:val="36"/>
        <w:numPr>
          <w:ilvl w:val="0"/>
          <w:numId w:val="0"/>
        </w:numPr>
        <w:spacing w:line="360" w:lineRule="auto"/>
        <w:ind w:leftChars="0" w:firstLine="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其他</w:t>
      </w:r>
      <w:r>
        <w:rPr>
          <w:rFonts w:ascii="宋体" w:hAnsi="宋体" w:eastAsia="宋体" w:cs="宋体"/>
          <w:b/>
          <w:bCs/>
          <w:color w:val="auto"/>
          <w:sz w:val="24"/>
          <w:szCs w:val="24"/>
          <w:highlight w:val="none"/>
        </w:rPr>
        <w:t>要求</w:t>
      </w:r>
    </w:p>
    <w:p>
      <w:pPr>
        <w:pStyle w:val="35"/>
        <w:numPr>
          <w:ilvl w:val="0"/>
          <w:numId w:val="5"/>
        </w:numPr>
        <w:ind w:left="0" w:leftChars="0" w:firstLine="480" w:firstLineChars="200"/>
        <w:rPr>
          <w:rFonts w:ascii="宋体" w:hAnsi="宋体"/>
          <w:color w:val="auto"/>
          <w:highlight w:val="none"/>
        </w:rPr>
      </w:pPr>
      <w:r>
        <w:rPr>
          <w:rFonts w:hint="eastAsia" w:ascii="宋体" w:hAnsi="宋体"/>
          <w:color w:val="auto"/>
          <w:highlight w:val="none"/>
          <w:lang w:val="en-US" w:eastAsia="zh-CN"/>
        </w:rPr>
        <w:t>中标人</w:t>
      </w:r>
      <w:r>
        <w:rPr>
          <w:rFonts w:hint="eastAsia" w:ascii="宋体" w:hAnsi="宋体"/>
          <w:color w:val="auto"/>
          <w:highlight w:val="none"/>
        </w:rPr>
        <w:t>所有管理和工作人员语言文明、服务态度好，均应服从</w:t>
      </w:r>
      <w:r>
        <w:rPr>
          <w:rFonts w:hint="eastAsia" w:ascii="宋体" w:hAnsi="宋体"/>
          <w:color w:val="auto"/>
          <w:highlight w:val="none"/>
          <w:lang w:val="en-US" w:eastAsia="zh-CN"/>
        </w:rPr>
        <w:t>采购人</w:t>
      </w:r>
      <w:r>
        <w:rPr>
          <w:rFonts w:hint="eastAsia" w:ascii="宋体" w:hAnsi="宋体"/>
          <w:color w:val="auto"/>
          <w:highlight w:val="none"/>
        </w:rPr>
        <w:t>管理部门的工作安排。</w:t>
      </w:r>
    </w:p>
    <w:p>
      <w:pPr>
        <w:pStyle w:val="35"/>
        <w:numPr>
          <w:ilvl w:val="0"/>
          <w:numId w:val="5"/>
        </w:numPr>
        <w:ind w:left="0" w:leftChars="0" w:firstLine="480" w:firstLineChars="200"/>
        <w:rPr>
          <w:rFonts w:hint="eastAsia" w:ascii="宋体" w:hAnsi="宋体"/>
          <w:color w:val="auto"/>
          <w:highlight w:val="none"/>
        </w:rPr>
      </w:pPr>
      <w:bookmarkStart w:id="15" w:name="OLE_LINK15"/>
      <w:r>
        <w:rPr>
          <w:rFonts w:hint="eastAsia" w:ascii="宋体" w:hAnsi="宋体"/>
          <w:color w:val="auto"/>
          <w:highlight w:val="none"/>
          <w:lang w:val="en-US" w:eastAsia="zh-CN"/>
        </w:rPr>
        <w:t>中标人</w:t>
      </w:r>
      <w:bookmarkEnd w:id="15"/>
      <w:r>
        <w:rPr>
          <w:rFonts w:hint="eastAsia" w:ascii="宋体" w:hAnsi="宋体"/>
          <w:color w:val="auto"/>
          <w:highlight w:val="none"/>
          <w:lang w:val="en-US" w:eastAsia="zh-CN"/>
        </w:rPr>
        <w:t>每月对院内安全用水、用电、用火进行排查、整改，形成巡查报告递交管理科室。</w:t>
      </w:r>
    </w:p>
    <w:p>
      <w:pPr>
        <w:pStyle w:val="35"/>
        <w:numPr>
          <w:ilvl w:val="0"/>
          <w:numId w:val="5"/>
        </w:numPr>
        <w:ind w:left="0" w:leftChars="0" w:firstLine="480" w:firstLineChars="200"/>
        <w:rPr>
          <w:rFonts w:hint="eastAsia" w:ascii="宋体" w:hAnsi="宋体"/>
          <w:color w:val="auto"/>
          <w:highlight w:val="none"/>
        </w:rPr>
      </w:pPr>
      <w:r>
        <w:rPr>
          <w:rFonts w:hint="eastAsia" w:ascii="宋体" w:hAnsi="宋体"/>
          <w:color w:val="auto"/>
          <w:highlight w:val="none"/>
          <w:lang w:val="en-US" w:eastAsia="zh-CN"/>
        </w:rPr>
        <w:t>遇恶劣天气如台风、暴雨、洪涝等灾害，突发事项如火警、暴乱、停水停电等情况，中标人应主动服从采购人调配，加强值班，调配应急人员进行抢险救灾工作。</w:t>
      </w:r>
    </w:p>
    <w:p>
      <w:pPr>
        <w:pStyle w:val="35"/>
        <w:numPr>
          <w:ilvl w:val="0"/>
          <w:numId w:val="5"/>
        </w:numPr>
        <w:ind w:left="0" w:leftChars="0" w:firstLine="480" w:firstLineChars="200"/>
        <w:rPr>
          <w:rFonts w:hint="eastAsia" w:ascii="宋体" w:hAnsi="宋体"/>
          <w:color w:val="auto"/>
          <w:highlight w:val="none"/>
        </w:rPr>
      </w:pPr>
      <w:r>
        <w:rPr>
          <w:rFonts w:hint="eastAsia" w:ascii="宋体" w:hAnsi="宋体"/>
          <w:color w:val="auto"/>
          <w:highlight w:val="none"/>
        </w:rPr>
        <w:t>维修服务过程中，保证在施工过程中防火防爆等用电安全；对国家规定的特殊工种、特种行业实施持证上岗制度；维修服务过程中不得损害医院的财产及设备；若造成</w:t>
      </w:r>
      <w:r>
        <w:rPr>
          <w:rFonts w:hint="eastAsia" w:ascii="宋体" w:hAnsi="宋体"/>
          <w:color w:val="auto"/>
          <w:highlight w:val="none"/>
          <w:lang w:val="en-US" w:eastAsia="zh-CN"/>
        </w:rPr>
        <w:t>财产</w:t>
      </w:r>
      <w:r>
        <w:rPr>
          <w:rFonts w:hint="eastAsia" w:ascii="宋体" w:hAnsi="宋体"/>
          <w:color w:val="auto"/>
          <w:highlight w:val="none"/>
        </w:rPr>
        <w:t>损害</w:t>
      </w:r>
      <w:r>
        <w:rPr>
          <w:rFonts w:hint="eastAsia" w:ascii="宋体" w:hAnsi="宋体"/>
          <w:color w:val="auto"/>
          <w:highlight w:val="none"/>
          <w:lang w:val="en-US" w:eastAsia="zh-CN"/>
        </w:rPr>
        <w:t>或人员伤害</w:t>
      </w:r>
      <w:r>
        <w:rPr>
          <w:rFonts w:hint="eastAsia" w:ascii="宋体" w:hAnsi="宋体"/>
          <w:color w:val="auto"/>
          <w:highlight w:val="none"/>
        </w:rPr>
        <w:t>或相关间接损失（包括运营中断、第三方索赔等），由</w:t>
      </w:r>
      <w:r>
        <w:rPr>
          <w:rFonts w:hint="eastAsia" w:ascii="宋体" w:hAnsi="宋体"/>
          <w:color w:val="auto"/>
          <w:highlight w:val="none"/>
          <w:lang w:eastAsia="zh-CN"/>
        </w:rPr>
        <w:t>中标人</w:t>
      </w:r>
      <w:r>
        <w:rPr>
          <w:rFonts w:hint="eastAsia" w:ascii="宋体" w:hAnsi="宋体"/>
          <w:color w:val="auto"/>
          <w:highlight w:val="none"/>
        </w:rPr>
        <w:t>负责</w:t>
      </w:r>
      <w:r>
        <w:rPr>
          <w:rFonts w:hint="eastAsia" w:ascii="宋体" w:hAnsi="宋体"/>
          <w:color w:val="auto"/>
          <w:highlight w:val="none"/>
          <w:lang w:val="en-US" w:eastAsia="zh-CN"/>
        </w:rPr>
        <w:t>全部</w:t>
      </w:r>
      <w:r>
        <w:rPr>
          <w:rFonts w:hint="eastAsia" w:ascii="宋体" w:hAnsi="宋体"/>
          <w:color w:val="auto"/>
          <w:highlight w:val="none"/>
        </w:rPr>
        <w:t>赔偿及修复</w:t>
      </w:r>
      <w:r>
        <w:rPr>
          <w:rFonts w:hint="eastAsia" w:ascii="宋体" w:hAnsi="宋体"/>
          <w:color w:val="auto"/>
          <w:highlight w:val="none"/>
          <w:lang w:eastAsia="zh-CN"/>
        </w:rPr>
        <w:t>，</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有权解除合同，且不承担由此造成的任何责任。</w:t>
      </w:r>
    </w:p>
    <w:p>
      <w:pPr>
        <w:pStyle w:val="35"/>
        <w:numPr>
          <w:ilvl w:val="0"/>
          <w:numId w:val="5"/>
        </w:numPr>
        <w:ind w:left="0" w:leftChars="0" w:firstLine="480" w:firstLineChars="200"/>
        <w:rPr>
          <w:rFonts w:hint="eastAsia" w:ascii="宋体" w:hAnsi="宋体"/>
          <w:color w:val="auto"/>
          <w:highlight w:val="none"/>
        </w:rPr>
      </w:pPr>
      <w:r>
        <w:rPr>
          <w:rFonts w:hint="eastAsia" w:ascii="宋体" w:hAnsi="宋体"/>
          <w:color w:val="auto"/>
          <w:highlight w:val="none"/>
        </w:rPr>
        <w:t>如采购人在合同期内因业务</w:t>
      </w:r>
      <w:r>
        <w:rPr>
          <w:rFonts w:hint="eastAsia" w:ascii="宋体" w:hAnsi="宋体"/>
          <w:color w:val="auto"/>
          <w:highlight w:val="none"/>
          <w:lang w:val="en-US" w:eastAsia="zh-CN"/>
        </w:rPr>
        <w:t>发</w:t>
      </w:r>
      <w:r>
        <w:rPr>
          <w:rFonts w:hint="eastAsia" w:ascii="宋体" w:hAnsi="宋体"/>
          <w:color w:val="auto"/>
          <w:highlight w:val="none"/>
        </w:rPr>
        <w:t>展</w:t>
      </w:r>
      <w:r>
        <w:rPr>
          <w:rFonts w:hint="eastAsia" w:ascii="宋体" w:hAnsi="宋体"/>
          <w:color w:val="auto"/>
          <w:highlight w:val="none"/>
          <w:lang w:eastAsia="zh-CN"/>
        </w:rPr>
        <w:t>，</w:t>
      </w:r>
      <w:r>
        <w:rPr>
          <w:rFonts w:hint="eastAsia" w:ascii="宋体" w:hAnsi="宋体"/>
          <w:color w:val="auto"/>
          <w:highlight w:val="none"/>
        </w:rPr>
        <w:t>需增</w:t>
      </w:r>
      <w:r>
        <w:rPr>
          <w:rFonts w:hint="eastAsia" w:ascii="宋体" w:hAnsi="宋体"/>
          <w:color w:val="auto"/>
          <w:highlight w:val="none"/>
          <w:lang w:val="en-US" w:eastAsia="zh-CN"/>
        </w:rPr>
        <w:t>减</w:t>
      </w:r>
      <w:r>
        <w:rPr>
          <w:rFonts w:hint="eastAsia" w:ascii="宋体" w:hAnsi="宋体"/>
          <w:color w:val="auto"/>
          <w:highlight w:val="none"/>
        </w:rPr>
        <w:t>设施设备</w:t>
      </w:r>
      <w:r>
        <w:rPr>
          <w:rFonts w:hint="eastAsia" w:ascii="宋体" w:hAnsi="宋体"/>
          <w:color w:val="auto"/>
          <w:highlight w:val="none"/>
          <w:lang w:val="en-US" w:eastAsia="zh-CN"/>
        </w:rPr>
        <w:t>超出10%（包含10%，</w:t>
      </w:r>
      <w:r>
        <w:rPr>
          <w:rFonts w:hint="eastAsia" w:ascii="宋体" w:hAnsi="宋体"/>
          <w:color w:val="auto"/>
          <w:highlight w:val="none"/>
        </w:rPr>
        <w:t>如新增建筑、设备扩容等），导致维保工作量显著增加</w:t>
      </w:r>
      <w:r>
        <w:rPr>
          <w:rFonts w:hint="eastAsia" w:ascii="宋体" w:hAnsi="宋体"/>
          <w:color w:val="auto"/>
          <w:highlight w:val="none"/>
          <w:lang w:val="en-US" w:eastAsia="zh-CN"/>
        </w:rPr>
        <w:t>或减少</w:t>
      </w:r>
      <w:r>
        <w:rPr>
          <w:rFonts w:hint="eastAsia" w:ascii="宋体" w:hAnsi="宋体"/>
          <w:color w:val="auto"/>
          <w:highlight w:val="none"/>
        </w:rPr>
        <w:t>，双方应</w:t>
      </w:r>
      <w:r>
        <w:rPr>
          <w:rFonts w:hint="eastAsia" w:ascii="宋体" w:hAnsi="宋体"/>
          <w:color w:val="auto"/>
          <w:highlight w:val="none"/>
          <w:lang w:val="en-US" w:eastAsia="zh-CN"/>
        </w:rPr>
        <w:t>根据中标人分项报价，</w:t>
      </w:r>
      <w:r>
        <w:rPr>
          <w:rFonts w:hint="eastAsia" w:ascii="宋体" w:hAnsi="宋体"/>
          <w:color w:val="auto"/>
          <w:highlight w:val="none"/>
        </w:rPr>
        <w:t>另行协商补充协议，合理调整服务费用及工作内容。</w:t>
      </w:r>
    </w:p>
    <w:p>
      <w:pPr>
        <w:pStyle w:val="35"/>
        <w:numPr>
          <w:ilvl w:val="-1"/>
          <w:numId w:val="0"/>
        </w:numPr>
        <w:ind w:left="0" w:leftChars="0" w:firstLine="480" w:firstLineChars="200"/>
        <w:rPr>
          <w:rFonts w:hint="eastAsia" w:ascii="宋体" w:hAnsi="宋体"/>
          <w:color w:val="auto"/>
          <w:highlight w:val="none"/>
        </w:rPr>
      </w:pPr>
      <w:r>
        <w:rPr>
          <w:rFonts w:hint="eastAsia" w:ascii="宋体" w:hAnsi="宋体"/>
          <w:color w:val="auto"/>
          <w:highlight w:val="none"/>
        </w:rPr>
        <w:t>采购人需提前30日书面通知中标人新增需求，中标人应在10个工作日内提交补充方案及报价，双方应在通知后20个工作日内签订补充协议，否则采购人有权按原合同条款执行或终止服务。</w:t>
      </w:r>
    </w:p>
    <w:p>
      <w:pPr>
        <w:pStyle w:val="35"/>
        <w:numPr>
          <w:ilvl w:val="-1"/>
          <w:numId w:val="0"/>
        </w:numPr>
        <w:ind w:left="0" w:leftChars="0" w:firstLine="480" w:firstLineChars="200"/>
        <w:rPr>
          <w:rFonts w:hint="eastAsia" w:ascii="宋体" w:hAnsi="宋体"/>
          <w:color w:val="auto"/>
          <w:highlight w:val="none"/>
          <w:lang w:val="en-US" w:eastAsia="zh-CN"/>
        </w:rPr>
      </w:pPr>
      <w:r>
        <w:rPr>
          <w:rFonts w:hint="eastAsia" w:ascii="宋体" w:hAnsi="宋体"/>
          <w:color w:val="auto"/>
          <w:highlight w:val="none"/>
          <w:lang w:val="en-US" w:eastAsia="zh-CN"/>
        </w:rPr>
        <w:t>6.过渡期：</w:t>
      </w:r>
    </w:p>
    <w:p>
      <w:pPr>
        <w:pStyle w:val="35"/>
        <w:numPr>
          <w:ilvl w:val="-1"/>
          <w:numId w:val="0"/>
        </w:numPr>
        <w:ind w:left="0" w:leftChars="0" w:firstLine="480" w:firstLineChars="200"/>
        <w:rPr>
          <w:rFonts w:hint="eastAsia" w:ascii="宋体" w:hAnsi="宋体"/>
          <w:color w:val="auto"/>
          <w:highlight w:val="none"/>
          <w:lang w:val="en-US" w:eastAsia="zh-CN"/>
        </w:rPr>
      </w:pPr>
      <w:r>
        <w:rPr>
          <w:rFonts w:hint="eastAsia" w:ascii="宋体" w:hAnsi="宋体"/>
          <w:color w:val="auto"/>
          <w:highlight w:val="none"/>
          <w:lang w:val="en-US" w:eastAsia="zh-CN"/>
        </w:rPr>
        <w:t>若本项目因任何原因提前终止，为确保医院维保服务的连续性，中标人承诺有义务在采购人完成新的维保服务供应商招标并进场交接前，继续按本合同约定的标准、价格和响应要求提供维保服务，直至新的供应商正式签订合同为止。</w:t>
      </w:r>
    </w:p>
    <w:p>
      <w:pPr>
        <w:pStyle w:val="35"/>
        <w:numPr>
          <w:ilvl w:val="-1"/>
          <w:numId w:val="0"/>
        </w:numPr>
        <w:ind w:left="0" w:leftChars="0" w:firstLine="480" w:firstLineChars="200"/>
        <w:rPr>
          <w:rFonts w:hint="default" w:ascii="宋体" w:hAnsi="宋体" w:eastAsia="宋体"/>
          <w:color w:val="auto"/>
          <w:highlight w:val="none"/>
          <w:lang w:val="en-US" w:eastAsia="zh-CN"/>
        </w:rPr>
      </w:pPr>
      <w:r>
        <w:rPr>
          <w:rFonts w:hint="eastAsia" w:ascii="宋体" w:hAnsi="宋体"/>
          <w:color w:val="auto"/>
          <w:highlight w:val="none"/>
          <w:lang w:val="en-US" w:eastAsia="zh-CN"/>
        </w:rPr>
        <w:t>在过渡期内，本项目除服务期限条款外，其余对中标人具有约束力的条款（特别是关于服务质量、安全责任、配件要求、响应时效等）持续有效。中标人不得以合同即将终止为由降低服务标准或拒绝提供服务。</w:t>
      </w:r>
    </w:p>
    <w:p>
      <w:pPr>
        <w:spacing w:line="360" w:lineRule="auto"/>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六、付款方式</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w:t>
      </w:r>
      <w:r>
        <w:rPr>
          <w:rFonts w:hint="eastAsia" w:ascii="宋体" w:hAnsi="宋体" w:cs="宋体"/>
          <w:color w:val="auto"/>
          <w:sz w:val="24"/>
          <w:szCs w:val="24"/>
          <w:highlight w:val="none"/>
          <w:lang w:eastAsia="zh-CN"/>
        </w:rPr>
        <w:t>月</w:t>
      </w:r>
      <w:r>
        <w:rPr>
          <w:rFonts w:hint="eastAsia" w:ascii="宋体" w:hAnsi="宋体" w:eastAsia="宋体" w:cs="宋体"/>
          <w:color w:val="auto"/>
          <w:sz w:val="24"/>
          <w:szCs w:val="24"/>
          <w:highlight w:val="none"/>
          <w:lang w:eastAsia="zh-CN"/>
        </w:rPr>
        <w:t>一付；</w:t>
      </w:r>
      <w:r>
        <w:rPr>
          <w:rFonts w:hint="eastAsia" w:ascii="宋体" w:hAnsi="宋体" w:eastAsia="宋体" w:cs="宋体"/>
          <w:color w:val="auto"/>
          <w:sz w:val="24"/>
          <w:szCs w:val="24"/>
          <w:highlight w:val="none"/>
        </w:rPr>
        <w:t>中标人须开具正式发票向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申请支付</w:t>
      </w:r>
      <w:r>
        <w:rPr>
          <w:rFonts w:hint="eastAsia" w:ascii="宋体" w:hAnsi="宋体" w:eastAsia="宋体" w:cs="宋体"/>
          <w:color w:val="auto"/>
          <w:sz w:val="24"/>
          <w:szCs w:val="24"/>
          <w:highlight w:val="none"/>
          <w:lang w:eastAsia="zh-CN"/>
        </w:rPr>
        <w:t>。因委托人使用的是财政</w:t>
      </w:r>
      <w:r>
        <w:rPr>
          <w:rFonts w:hint="eastAsia" w:ascii="宋体" w:hAnsi="宋体" w:cs="宋体"/>
          <w:color w:val="auto"/>
          <w:sz w:val="24"/>
          <w:szCs w:val="24"/>
          <w:highlight w:val="none"/>
          <w:lang w:val="en-US" w:eastAsia="zh-CN"/>
        </w:rPr>
        <w:t>性</w:t>
      </w:r>
      <w:r>
        <w:rPr>
          <w:rFonts w:hint="eastAsia" w:ascii="宋体" w:hAnsi="宋体" w:eastAsia="宋体" w:cs="宋体"/>
          <w:color w:val="auto"/>
          <w:sz w:val="24"/>
          <w:szCs w:val="24"/>
          <w:highlight w:val="none"/>
          <w:lang w:eastAsia="zh-CN"/>
        </w:rPr>
        <w:t>资金，委托人申请汇款审批之日视为付款之日，若审批延迟则相应货款到账延迟，且不视为委托人违约。</w:t>
      </w:r>
    </w:p>
    <w:p>
      <w:pP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七、服务考核</w:t>
      </w:r>
    </w:p>
    <w:p>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eastAsia="zh-CN"/>
        </w:rPr>
        <w:t>采购人</w:t>
      </w:r>
      <w:r>
        <w:rPr>
          <w:rFonts w:hint="eastAsia" w:ascii="宋体" w:hAnsi="宋体" w:cs="宋体"/>
          <w:b/>
          <w:color w:val="auto"/>
          <w:sz w:val="24"/>
          <w:szCs w:val="24"/>
          <w:highlight w:val="none"/>
        </w:rPr>
        <w:t>将按照</w:t>
      </w:r>
      <w:r>
        <w:rPr>
          <w:rFonts w:hint="eastAsia" w:ascii="宋体" w:hAnsi="宋体" w:cs="宋体"/>
          <w:b/>
          <w:color w:val="auto"/>
          <w:sz w:val="24"/>
          <w:szCs w:val="24"/>
          <w:highlight w:val="none"/>
          <w:lang w:val="en-US" w:eastAsia="zh-CN"/>
        </w:rPr>
        <w:t>表1-</w:t>
      </w:r>
      <w:r>
        <w:rPr>
          <w:rFonts w:hint="eastAsia" w:ascii="宋体" w:hAnsi="宋体" w:cs="宋体"/>
          <w:b/>
          <w:color w:val="auto"/>
          <w:sz w:val="24"/>
          <w:szCs w:val="24"/>
          <w:highlight w:val="none"/>
        </w:rPr>
        <w:t>《维保服务季度考核表》对</w:t>
      </w:r>
      <w:r>
        <w:rPr>
          <w:rFonts w:hint="eastAsia" w:ascii="宋体" w:hAnsi="宋体" w:cs="宋体"/>
          <w:b/>
          <w:color w:val="auto"/>
          <w:sz w:val="24"/>
          <w:szCs w:val="24"/>
          <w:highlight w:val="none"/>
          <w:lang w:eastAsia="zh-CN"/>
        </w:rPr>
        <w:t>中标人</w:t>
      </w:r>
      <w:r>
        <w:rPr>
          <w:rFonts w:hint="eastAsia" w:ascii="宋体" w:hAnsi="宋体" w:cs="宋体"/>
          <w:b/>
          <w:color w:val="auto"/>
          <w:sz w:val="24"/>
          <w:szCs w:val="24"/>
          <w:highlight w:val="none"/>
        </w:rPr>
        <w:t>进行考核，</w:t>
      </w:r>
      <w:r>
        <w:rPr>
          <w:rFonts w:hint="eastAsia" w:ascii="宋体" w:hAnsi="宋体" w:cs="宋体"/>
          <w:b/>
          <w:color w:val="auto"/>
          <w:sz w:val="24"/>
          <w:szCs w:val="24"/>
          <w:highlight w:val="none"/>
          <w:lang w:eastAsia="zh-CN"/>
        </w:rPr>
        <w:t>中标人</w:t>
      </w:r>
      <w:r>
        <w:rPr>
          <w:rFonts w:hint="eastAsia" w:ascii="宋体" w:hAnsi="宋体" w:cs="宋体"/>
          <w:b/>
          <w:color w:val="auto"/>
          <w:sz w:val="24"/>
          <w:szCs w:val="24"/>
          <w:highlight w:val="none"/>
        </w:rPr>
        <w:t>须无条件接受。</w:t>
      </w:r>
    </w:p>
    <w:p>
      <w:pPr>
        <w:numPr>
          <w:ilvl w:val="0"/>
          <w:numId w:val="6"/>
        </w:numPr>
        <w:spacing w:line="360" w:lineRule="auto"/>
        <w:ind w:firstLine="482" w:firstLineChars="200"/>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rPr>
        <w:t>每个考核阶段，由总务科和各使用科室参与考核评分，</w:t>
      </w:r>
      <w:r>
        <w:rPr>
          <w:rFonts w:hint="eastAsia" w:ascii="宋体" w:hAnsi="宋体" w:cs="宋体"/>
          <w:color w:val="auto"/>
          <w:sz w:val="24"/>
          <w:szCs w:val="24"/>
          <w:highlight w:val="none"/>
        </w:rPr>
        <w:t>考核得分在90分（含90分）以上的服务费用结算不扣减；80分至89分的服务费用结算时扣</w:t>
      </w:r>
      <w:r>
        <w:rPr>
          <w:rFonts w:hint="eastAsia" w:ascii="宋体" w:hAnsi="宋体" w:cs="宋体"/>
          <w:b w:val="0"/>
          <w:bCs w:val="0"/>
          <w:color w:val="auto"/>
          <w:sz w:val="24"/>
          <w:szCs w:val="24"/>
          <w:highlight w:val="none"/>
        </w:rPr>
        <w:t>减5%；70分至79分的服务费用结算时扣减10%；69分以下的为不合格，服务费用结算时扣减30%。若考核得分为不合格的次数达2次/年，则</w:t>
      </w:r>
      <w:r>
        <w:rPr>
          <w:rFonts w:hint="eastAsia" w:ascii="宋体" w:hAnsi="宋体" w:cs="宋体"/>
          <w:b w:val="0"/>
          <w:bCs w:val="0"/>
          <w:color w:val="auto"/>
          <w:sz w:val="24"/>
          <w:szCs w:val="24"/>
          <w:highlight w:val="none"/>
          <w:lang w:eastAsia="zh-CN"/>
        </w:rPr>
        <w:t>采购人</w:t>
      </w:r>
      <w:r>
        <w:rPr>
          <w:rFonts w:hint="eastAsia" w:ascii="宋体" w:hAnsi="宋体" w:cs="宋体"/>
          <w:b w:val="0"/>
          <w:bCs w:val="0"/>
          <w:color w:val="auto"/>
          <w:sz w:val="24"/>
          <w:szCs w:val="24"/>
          <w:highlight w:val="none"/>
        </w:rPr>
        <w:t>有权终止合同</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中标人须</w:t>
      </w:r>
      <w:r>
        <w:rPr>
          <w:rFonts w:hint="eastAsia" w:ascii="宋体" w:hAnsi="宋体" w:cs="宋体"/>
          <w:b w:val="0"/>
          <w:bCs w:val="0"/>
          <w:color w:val="auto"/>
          <w:sz w:val="24"/>
          <w:szCs w:val="24"/>
          <w:highlight w:val="none"/>
        </w:rPr>
        <w:t>严格履行本项目的过渡期服务义务，直至新的供应商进场接替。</w:t>
      </w:r>
      <w:r>
        <w:rPr>
          <w:rFonts w:hint="eastAsia" w:ascii="宋体" w:hAnsi="宋体" w:cs="宋体"/>
          <w:b w:val="0"/>
          <w:bCs w:val="0"/>
          <w:color w:val="auto"/>
          <w:sz w:val="24"/>
          <w:szCs w:val="24"/>
          <w:highlight w:val="none"/>
          <w:lang w:val="en-US" w:eastAsia="zh-CN"/>
        </w:rPr>
        <w:t>考核扣减费于每季度末月份的服务费用中进行结算（即为月付服务费用金额-考核扣减费）。如中标人对考核结果有异议，应在收到通知后5个工作日内书面申诉。</w:t>
      </w:r>
      <w:bookmarkStart w:id="16" w:name="WebOffice_6853d52fe4b01f927e73b6d2"/>
    </w:p>
    <w:p>
      <w:pPr>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八、</w:t>
      </w:r>
      <w:r>
        <w:rPr>
          <w:rFonts w:hint="eastAsia" w:ascii="宋体" w:hAnsi="宋体" w:eastAsia="宋体" w:cs="宋体"/>
          <w:b/>
          <w:bCs/>
          <w:color w:val="auto"/>
          <w:kern w:val="0"/>
          <w:sz w:val="24"/>
          <w:szCs w:val="24"/>
          <w:highlight w:val="none"/>
          <w:lang w:val="en-US" w:eastAsia="zh-CN" w:bidi="ar-SA"/>
        </w:rPr>
        <w:t>违约</w:t>
      </w:r>
      <w:r>
        <w:rPr>
          <w:rFonts w:hint="eastAsia" w:ascii="宋体" w:hAnsi="宋体" w:cs="宋体"/>
          <w:b/>
          <w:bCs/>
          <w:color w:val="auto"/>
          <w:kern w:val="0"/>
          <w:sz w:val="24"/>
          <w:szCs w:val="24"/>
          <w:highlight w:val="none"/>
          <w:lang w:val="en-US" w:eastAsia="zh-CN" w:bidi="ar-SA"/>
        </w:rPr>
        <w:t>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（一）出现以下情形之一的，采购人有权立即解除本合同，且不承担任何赔偿责任：</w:t>
      </w:r>
      <w:bookmarkEnd w:id="1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1、因中标人提供的材料、配件不合格或操作不当，导致发生重大安全事故（造成1人以上重伤或5万元以上财产损失）或造成严重不良社会影响的；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2、中标人无正当理由拒绝履行主要维修保养义务超过3日；</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3、中标人被查实存在伪造资质、虚假承诺等严重欺诈行为；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4、中标人工作人员与患者发生肢体冲突或造成恶劣社会影响的不文明行为。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5、中标人无正当理由，拒绝履行应急抢险、防汛防台等突击性任务，经采购人催促后仍不履行的。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除本项目约定的采购人有权单方解约的情形外，若中标人无正当理由单方要求提前终止合同或擅自撤离现场停止服务，应提前90日书面通知采购人，并征得采购人书面同意。在此情况下，中标人应按本项目剩余期限服务费总额的20%向采购人支付违约金，剩余期限以双方正式签署的《合同解除协议》中约定的合同终止日为计算基准日。</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此外，中标人必须严格履行本项目的过渡期服务义务，直至新的供应商进场接替。若中标人违反过渡期义务，采购人有权从其应付款项中直接扣除损失，并保留进一步追偿的权利。</w:t>
      </w:r>
    </w:p>
    <w:p>
      <w:pPr>
        <w:spacing w:line="360" w:lineRule="auto"/>
        <w:ind w:firstLine="0" w:firstLineChars="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九、争议解决</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因本合同引起的或与本合同有关的任何争议，双方应首先通过友好协商解决；协商不成的，任何一方均有权向中山市第一人民法院提起诉讼。</w:t>
      </w:r>
    </w:p>
    <w:p>
      <w:pPr>
        <w:spacing w:line="360" w:lineRule="auto"/>
        <w:ind w:firstLine="482" w:firstLineChars="200"/>
        <w:rPr>
          <w:rFonts w:hint="default" w:ascii="宋体" w:hAnsi="宋体" w:eastAsia="宋体" w:cs="宋体"/>
          <w:b/>
          <w:bCs/>
          <w:color w:val="auto"/>
          <w:sz w:val="24"/>
          <w:szCs w:val="24"/>
          <w:highlight w:val="none"/>
          <w:lang w:val="en-US" w:eastAsia="zh-CN"/>
        </w:rPr>
      </w:pPr>
    </w:p>
    <w:p>
      <w:pPr>
        <w:pStyle w:val="8"/>
        <w:rPr>
          <w:rFonts w:hint="default"/>
          <w:highlight w:val="none"/>
          <w:lang w:val="en-US" w:eastAsia="zh-CN"/>
        </w:rPr>
      </w:pP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b/>
          <w:color w:val="auto"/>
          <w:sz w:val="24"/>
          <w:szCs w:val="24"/>
          <w:highlight w:val="none"/>
          <w:lang w:eastAsia="zh-CN"/>
        </w:rPr>
        <w:t>表</w:t>
      </w: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《维保服务</w:t>
      </w:r>
      <w:r>
        <w:rPr>
          <w:rFonts w:hint="eastAsia" w:ascii="宋体" w:hAnsi="宋体" w:cs="宋体"/>
          <w:b/>
          <w:color w:val="auto"/>
          <w:sz w:val="24"/>
          <w:szCs w:val="24"/>
          <w:highlight w:val="none"/>
          <w:lang w:eastAsia="zh-CN"/>
        </w:rPr>
        <w:t>阶段</w:t>
      </w:r>
      <w:r>
        <w:rPr>
          <w:rFonts w:hint="eastAsia" w:ascii="宋体" w:hAnsi="宋体" w:cs="宋体"/>
          <w:b/>
          <w:color w:val="auto"/>
          <w:sz w:val="24"/>
          <w:szCs w:val="24"/>
          <w:highlight w:val="none"/>
        </w:rPr>
        <w:t>考核表》</w:t>
      </w:r>
    </w:p>
    <w:tbl>
      <w:tblPr>
        <w:tblStyle w:val="18"/>
        <w:tblpPr w:leftFromText="180" w:rightFromText="180" w:vertAnchor="text" w:horzAnchor="page" w:tblpX="2111" w:tblpY="62"/>
        <w:tblOverlap w:val="never"/>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4227"/>
        <w:gridCol w:w="573"/>
        <w:gridCol w:w="1449"/>
        <w:gridCol w:w="452"/>
        <w:gridCol w:w="77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highlight w:val="none"/>
              </w:rPr>
            </w:pPr>
            <w:r>
              <w:rPr>
                <w:b/>
                <w:color w:val="auto"/>
                <w:sz w:val="18"/>
                <w:highlight w:val="none"/>
              </w:rPr>
              <w:t>类型</w:t>
            </w:r>
          </w:p>
        </w:tc>
        <w:tc>
          <w:tcPr>
            <w:tcW w:w="4227" w:type="dxa"/>
            <w:tcBorders>
              <w:top w:val="single" w:color="000000" w:sz="4" w:space="0"/>
              <w:left w:val="nil"/>
              <w:bottom w:val="single" w:color="000000" w:sz="4" w:space="0"/>
              <w:right w:val="single" w:color="000000" w:sz="4" w:space="0"/>
            </w:tcBorders>
            <w:noWrap w:val="0"/>
            <w:vAlign w:val="top"/>
          </w:tcPr>
          <w:p>
            <w:pPr>
              <w:jc w:val="center"/>
              <w:rPr>
                <w:color w:val="auto"/>
                <w:highlight w:val="none"/>
              </w:rPr>
            </w:pPr>
            <w:r>
              <w:rPr>
                <w:b/>
                <w:color w:val="auto"/>
                <w:sz w:val="18"/>
                <w:highlight w:val="none"/>
              </w:rPr>
              <w:t>服务质量标准</w:t>
            </w:r>
          </w:p>
        </w:tc>
        <w:tc>
          <w:tcPr>
            <w:tcW w:w="573" w:type="dxa"/>
            <w:tcBorders>
              <w:top w:val="single" w:color="000000" w:sz="4" w:space="0"/>
              <w:left w:val="nil"/>
              <w:bottom w:val="single" w:color="000000" w:sz="4" w:space="0"/>
              <w:right w:val="single" w:color="000000" w:sz="4" w:space="0"/>
            </w:tcBorders>
            <w:noWrap w:val="0"/>
            <w:vAlign w:val="top"/>
          </w:tcPr>
          <w:p>
            <w:pPr>
              <w:jc w:val="center"/>
              <w:rPr>
                <w:color w:val="auto"/>
                <w:highlight w:val="none"/>
              </w:rPr>
            </w:pPr>
            <w:r>
              <w:rPr>
                <w:b/>
                <w:color w:val="auto"/>
                <w:sz w:val="18"/>
                <w:highlight w:val="none"/>
              </w:rPr>
              <w:t>分值</w:t>
            </w:r>
          </w:p>
        </w:tc>
        <w:tc>
          <w:tcPr>
            <w:tcW w:w="1449" w:type="dxa"/>
            <w:tcBorders>
              <w:top w:val="single" w:color="000000" w:sz="4" w:space="0"/>
              <w:left w:val="nil"/>
              <w:bottom w:val="single" w:color="000000" w:sz="4" w:space="0"/>
              <w:right w:val="single" w:color="000000" w:sz="4" w:space="0"/>
            </w:tcBorders>
            <w:noWrap w:val="0"/>
            <w:vAlign w:val="top"/>
          </w:tcPr>
          <w:p>
            <w:pPr>
              <w:jc w:val="center"/>
              <w:rPr>
                <w:color w:val="auto"/>
                <w:highlight w:val="none"/>
              </w:rPr>
            </w:pPr>
            <w:r>
              <w:rPr>
                <w:b/>
                <w:color w:val="auto"/>
                <w:sz w:val="18"/>
                <w:highlight w:val="none"/>
              </w:rPr>
              <w:t>监管考评标准</w:t>
            </w:r>
          </w:p>
        </w:tc>
        <w:tc>
          <w:tcPr>
            <w:tcW w:w="452" w:type="dxa"/>
            <w:tcBorders>
              <w:top w:val="single" w:color="000000" w:sz="4" w:space="0"/>
              <w:left w:val="nil"/>
              <w:bottom w:val="single" w:color="000000" w:sz="4" w:space="0"/>
              <w:right w:val="single" w:color="000000" w:sz="4" w:space="0"/>
            </w:tcBorders>
            <w:noWrap w:val="0"/>
            <w:vAlign w:val="top"/>
          </w:tcPr>
          <w:p>
            <w:pPr>
              <w:jc w:val="center"/>
              <w:rPr>
                <w:color w:val="auto"/>
                <w:highlight w:val="none"/>
              </w:rPr>
            </w:pPr>
            <w:r>
              <w:rPr>
                <w:b/>
                <w:color w:val="auto"/>
                <w:sz w:val="18"/>
                <w:highlight w:val="none"/>
              </w:rPr>
              <w:t>得分</w:t>
            </w:r>
          </w:p>
        </w:tc>
        <w:tc>
          <w:tcPr>
            <w:tcW w:w="776" w:type="dxa"/>
            <w:tcBorders>
              <w:top w:val="single" w:color="000000" w:sz="4" w:space="0"/>
              <w:left w:val="nil"/>
              <w:bottom w:val="single" w:color="000000" w:sz="4" w:space="0"/>
              <w:right w:val="single" w:color="000000" w:sz="4" w:space="0"/>
            </w:tcBorders>
            <w:noWrap w:val="0"/>
            <w:vAlign w:val="top"/>
          </w:tcPr>
          <w:p>
            <w:pPr>
              <w:jc w:val="center"/>
              <w:rPr>
                <w:color w:val="auto"/>
                <w:highlight w:val="none"/>
              </w:rPr>
            </w:pPr>
            <w:r>
              <w:rPr>
                <w:b/>
                <w:color w:val="auto"/>
                <w:sz w:val="18"/>
                <w:highlight w:val="none"/>
              </w:rPr>
              <w:t>扣分说明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restart"/>
            <w:tcBorders>
              <w:top w:val="nil"/>
              <w:left w:val="single" w:color="000000" w:sz="4" w:space="0"/>
              <w:bottom w:val="single" w:color="000000" w:sz="4" w:space="0"/>
              <w:right w:val="single" w:color="000000" w:sz="4" w:space="0"/>
            </w:tcBorders>
            <w:noWrap w:val="0"/>
            <w:vAlign w:val="top"/>
          </w:tcPr>
          <w:p>
            <w:pPr>
              <w:jc w:val="center"/>
              <w:rPr>
                <w:color w:val="auto"/>
                <w:highlight w:val="none"/>
              </w:rPr>
            </w:pPr>
            <w:r>
              <w:rPr>
                <w:b/>
                <w:color w:val="auto"/>
                <w:sz w:val="18"/>
                <w:highlight w:val="none"/>
              </w:rPr>
              <w:t>人员管理</w:t>
            </w: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人员着装统一，干净整洁；使用文明用语、礼貌待人，无推诿工作现象</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4</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按要求配置岗位人员，无缺岗现象；无迟到及早退现象</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10</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一处不符合扣10分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按照要求持证上岗；维保工作时应正确穿戴劳动保护用品（工作服、安全帽、安全带、安全鞋等）</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6</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restart"/>
            <w:tcBorders>
              <w:top w:val="nil"/>
              <w:left w:val="single" w:color="000000" w:sz="4" w:space="0"/>
              <w:bottom w:val="single" w:color="000000" w:sz="4" w:space="0"/>
              <w:right w:val="single" w:color="000000" w:sz="4" w:space="0"/>
            </w:tcBorders>
            <w:noWrap w:val="0"/>
            <w:vAlign w:val="top"/>
          </w:tcPr>
          <w:p>
            <w:pPr>
              <w:jc w:val="center"/>
              <w:rPr>
                <w:color w:val="auto"/>
                <w:highlight w:val="none"/>
              </w:rPr>
            </w:pPr>
            <w:r>
              <w:rPr>
                <w:b/>
                <w:color w:val="auto"/>
                <w:sz w:val="18"/>
                <w:highlight w:val="none"/>
              </w:rPr>
              <w:t>基本技能</w:t>
            </w: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熟悉掌握后勤机电设备设施维修、保养技能</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4</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一人不符合扣2分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建立应急预案，每半年开展停电应急演练，做好演练记录</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6</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缺一次扣3分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建立安全生产管理制度，每月组织人员安全知识培训，做好培训记录</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4</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缺一次扣2分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restart"/>
            <w:tcBorders>
              <w:top w:val="nil"/>
              <w:left w:val="single" w:color="000000" w:sz="4" w:space="0"/>
              <w:bottom w:val="single" w:color="000000" w:sz="4" w:space="0"/>
              <w:right w:val="single" w:color="000000" w:sz="4" w:space="0"/>
            </w:tcBorders>
            <w:noWrap w:val="0"/>
            <w:vAlign w:val="top"/>
          </w:tcPr>
          <w:p>
            <w:pPr>
              <w:jc w:val="center"/>
              <w:rPr>
                <w:color w:val="auto"/>
                <w:highlight w:val="none"/>
              </w:rPr>
            </w:pPr>
            <w:r>
              <w:rPr>
                <w:b/>
                <w:color w:val="auto"/>
                <w:sz w:val="18"/>
                <w:highlight w:val="none"/>
              </w:rPr>
              <w:t>服务质量</w:t>
            </w: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设备周期性维护保养详细、全面，包括柴油发电机、正负压和供氧设备、供配电设备、中央空调设备，根据维护保养计划完成阶段性维保工作</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10</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一处不符合扣5分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有健全的设备维修、保养登记制度、工作记录单，工作记录清晰完整</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10</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无因过失导致设备损坏、人员安全事故等，做好安全生产工作</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10</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出现一次扣5分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一般性维修接报后</w:t>
            </w:r>
            <w:r>
              <w:rPr>
                <w:rFonts w:hint="eastAsia"/>
                <w:color w:val="auto"/>
                <w:sz w:val="18"/>
                <w:highlight w:val="none"/>
                <w:lang w:val="en-US" w:eastAsia="zh-CN"/>
              </w:rPr>
              <w:t>1小时</w:t>
            </w:r>
            <w:r>
              <w:rPr>
                <w:color w:val="auto"/>
                <w:sz w:val="18"/>
                <w:highlight w:val="none"/>
              </w:rPr>
              <w:t>内到达现场，紧急维修</w:t>
            </w:r>
            <w:r>
              <w:rPr>
                <w:rFonts w:hint="eastAsia"/>
                <w:color w:val="auto"/>
                <w:sz w:val="18"/>
                <w:highlight w:val="none"/>
                <w:lang w:val="en-US" w:eastAsia="zh-CN"/>
              </w:rPr>
              <w:t>5</w:t>
            </w:r>
            <w:r>
              <w:rPr>
                <w:color w:val="auto"/>
                <w:sz w:val="18"/>
                <w:highlight w:val="none"/>
              </w:rPr>
              <w:t>分钟内到达现场，并采取有效措施防止事态或危害的进一步扩大</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6</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设备、机房环境整洁；维修工具设备定期清洁保养，保持应急备用状态</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4</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安全供水、电、气，严格执行国家相关法律法规工作规范及要求</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5</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restart"/>
            <w:tcBorders>
              <w:top w:val="nil"/>
              <w:left w:val="single" w:color="000000" w:sz="4" w:space="0"/>
              <w:bottom w:val="single" w:color="000000" w:sz="4" w:space="0"/>
              <w:right w:val="single" w:color="000000" w:sz="4" w:space="0"/>
            </w:tcBorders>
            <w:noWrap w:val="0"/>
            <w:vAlign w:val="top"/>
          </w:tcPr>
          <w:p>
            <w:pPr>
              <w:jc w:val="center"/>
              <w:rPr>
                <w:color w:val="auto"/>
                <w:highlight w:val="none"/>
              </w:rPr>
            </w:pPr>
            <w:r>
              <w:rPr>
                <w:b/>
                <w:color w:val="auto"/>
                <w:sz w:val="18"/>
                <w:highlight w:val="none"/>
              </w:rPr>
              <w:t>其他</w:t>
            </w: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无科室投诉</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6</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出现一次扣2分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服从医院管理，符合医院规章制度要求</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5</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协助做好暴雨、台风、洪涝等自然灾害防御措施及灾后重建相关工作</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5</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做好疫情防控工作，按照采购人下发的各级疫情防控文件组织学习、传达、培训，并根据</w:t>
            </w:r>
            <w:r>
              <w:rPr>
                <w:rFonts w:hint="eastAsia"/>
                <w:color w:val="auto"/>
                <w:sz w:val="18"/>
                <w:highlight w:val="none"/>
                <w:lang w:eastAsia="zh-CN"/>
              </w:rPr>
              <w:t>采购人</w:t>
            </w:r>
            <w:r>
              <w:rPr>
                <w:color w:val="auto"/>
                <w:sz w:val="18"/>
                <w:highlight w:val="none"/>
              </w:rPr>
              <w:t>的要求及时调整；做好维保人员管理台账，如员工请假外出管理台账</w:t>
            </w:r>
            <w:r>
              <w:rPr>
                <w:rFonts w:hint="eastAsia"/>
                <w:color w:val="auto"/>
                <w:sz w:val="18"/>
                <w:highlight w:val="none"/>
                <w:lang w:eastAsia="zh-CN"/>
              </w:rPr>
              <w:t>，</w:t>
            </w:r>
            <w:r>
              <w:rPr>
                <w:color w:val="auto"/>
                <w:sz w:val="18"/>
                <w:highlight w:val="none"/>
              </w:rPr>
              <w:t>按采购人要求配合开展防护知识、技能培训考核和应急演练</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5</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总分：</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100</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本月实际得分：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bl>
    <w:p>
      <w:pPr>
        <w:ind w:firstLine="420"/>
        <w:jc w:val="both"/>
        <w:rPr>
          <w:color w:val="auto"/>
          <w:highlight w:val="none"/>
        </w:rPr>
      </w:pPr>
    </w:p>
    <w:p>
      <w:pPr>
        <w:rPr>
          <w:rFonts w:hint="eastAsia" w:asciiTheme="minorEastAsia" w:hAnsiTheme="minorEastAsia" w:eastAsiaTheme="minorEastAsia" w:cstheme="minorEastAsia"/>
          <w:color w:val="auto"/>
          <w:highlight w:val="none"/>
          <w:lang w:eastAsia="zh-CN"/>
        </w:rPr>
      </w:pPr>
    </w:p>
    <w:p>
      <w:pPr>
        <w:rPr>
          <w:rFonts w:hint="eastAsia" w:asciiTheme="minorEastAsia" w:hAnsiTheme="minorEastAsia" w:eastAsiaTheme="minorEastAsia" w:cstheme="minorEastAsia"/>
          <w:color w:val="auto"/>
          <w:highlight w:val="none"/>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posOffset>2834640</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3.2pt;margin-top:0pt;height:144pt;width:144pt;mso-position-horizontal-relative:margin;mso-wrap-style:none;z-index:251661312;mso-width-relative:page;mso-height-relative:page;" filled="f" stroked="f" coordsize="21600,21600" o:gfxdata="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aQQ2NcAAAAIAQAADwAAAAAAAAABACAAAAAi&#10;AAAAZHJzL2Rvd25yZXYueG1sUEsBAhQAFAAAAAgAh07iQE7hRpHSAQAAowMAAA4AAAAAAAAAAQAg&#10;AAAAJgEAAGRycy9lMm9Eb2MueG1sUEsFBgAAAAAGAAYAWQEAAGoFAAAAAA==&#10;">
              <v:fill on="f" focussize="0,0"/>
              <v:stroke on="f" weight="1.25pt"/>
              <v:imagedata o:title=""/>
              <o:lock v:ext="edit" aspectratio="f"/>
              <v:textbox inset="0mm,0mm,0mm,0mm" style="mso-fit-shape-to-text:t;">
                <w:txbxContent>
                  <w:p>
                    <w:pPr>
                      <w:pStyle w:val="13"/>
                    </w:pPr>
                  </w:p>
                </w:txbxContent>
              </v:textbox>
            </v:shape>
          </w:pict>
        </mc:Fallback>
      </mc:AlternateContent>
    </w:r>
  </w:p>
  <w:p>
    <w:pPr>
      <w:pStyle w:val="13"/>
      <w:pBdr>
        <w:bottom w:val="none" w:color="auto" w:sz="0" w:space="1"/>
      </w:pBdr>
      <w:tabs>
        <w:tab w:val="left" w:pos="0"/>
        <w:tab w:val="center" w:pos="9660"/>
        <w:tab w:val="clear" w:pos="4153"/>
        <w:tab w:val="clear" w:pos="8306"/>
      </w:tabs>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3"/>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5BBE9"/>
    <w:multiLevelType w:val="singleLevel"/>
    <w:tmpl w:val="8445BBE9"/>
    <w:lvl w:ilvl="0" w:tentative="0">
      <w:start w:val="2"/>
      <w:numFmt w:val="decimal"/>
      <w:suff w:val="nothing"/>
      <w:lvlText w:val="%1、"/>
      <w:lvlJc w:val="left"/>
    </w:lvl>
  </w:abstractNum>
  <w:abstractNum w:abstractNumId="1">
    <w:nsid w:val="90BAB893"/>
    <w:multiLevelType w:val="multilevel"/>
    <w:tmpl w:val="90BAB893"/>
    <w:lvl w:ilvl="0" w:tentative="0">
      <w:start w:val="1"/>
      <w:numFmt w:val="decimal"/>
      <w:suff w:val="noth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BB78A0D5"/>
    <w:multiLevelType w:val="singleLevel"/>
    <w:tmpl w:val="BB78A0D5"/>
    <w:lvl w:ilvl="0" w:tentative="0">
      <w:start w:val="1"/>
      <w:numFmt w:val="decimal"/>
      <w:lvlText w:val="%1."/>
      <w:lvlJc w:val="left"/>
      <w:pPr>
        <w:ind w:left="425" w:hanging="425"/>
      </w:pPr>
      <w:rPr>
        <w:rFonts w:hint="default"/>
      </w:rPr>
    </w:lvl>
  </w:abstractNum>
  <w:abstractNum w:abstractNumId="3">
    <w:nsid w:val="FEEB51F1"/>
    <w:multiLevelType w:val="singleLevel"/>
    <w:tmpl w:val="FEEB51F1"/>
    <w:lvl w:ilvl="0" w:tentative="0">
      <w:start w:val="1"/>
      <w:numFmt w:val="decimal"/>
      <w:suff w:val="nothing"/>
      <w:lvlText w:val="（%1）"/>
      <w:lvlJc w:val="left"/>
    </w:lvl>
  </w:abstractNum>
  <w:abstractNum w:abstractNumId="4">
    <w:nsid w:val="174B1017"/>
    <w:multiLevelType w:val="singleLevel"/>
    <w:tmpl w:val="174B1017"/>
    <w:lvl w:ilvl="0" w:tentative="0">
      <w:start w:val="3"/>
      <w:numFmt w:val="chineseCounting"/>
      <w:suff w:val="nothing"/>
      <w:lvlText w:val="（%1）"/>
      <w:lvlJc w:val="left"/>
      <w:rPr>
        <w:rFonts w:hint="eastAsia"/>
      </w:rPr>
    </w:lvl>
  </w:abstractNum>
  <w:abstractNum w:abstractNumId="5">
    <w:nsid w:val="3D37C295"/>
    <w:multiLevelType w:val="singleLevel"/>
    <w:tmpl w:val="3D37C295"/>
    <w:lvl w:ilvl="0" w:tentative="0">
      <w:start w:val="1"/>
      <w:numFmt w:val="decimal"/>
      <w:suff w:val="nothing"/>
      <w:lvlText w:val="（%1）"/>
      <w:lvlJc w:val="left"/>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mY4ODljZjQ3OGE1ODBhZDFiM2U4NzUxZTk3YzcifQ=="/>
  </w:docVars>
  <w:rsids>
    <w:rsidRoot w:val="00000000"/>
    <w:rsid w:val="02F91D73"/>
    <w:rsid w:val="03202E7F"/>
    <w:rsid w:val="035A3524"/>
    <w:rsid w:val="039D069C"/>
    <w:rsid w:val="03F05280"/>
    <w:rsid w:val="04676686"/>
    <w:rsid w:val="05000505"/>
    <w:rsid w:val="051E5477"/>
    <w:rsid w:val="08761D5E"/>
    <w:rsid w:val="093E6D6C"/>
    <w:rsid w:val="097706BE"/>
    <w:rsid w:val="0C7072F8"/>
    <w:rsid w:val="0F3D21CF"/>
    <w:rsid w:val="10283424"/>
    <w:rsid w:val="102E75E8"/>
    <w:rsid w:val="121651C3"/>
    <w:rsid w:val="153061CF"/>
    <w:rsid w:val="165C73DE"/>
    <w:rsid w:val="1941544F"/>
    <w:rsid w:val="1A35577B"/>
    <w:rsid w:val="1ABB7F55"/>
    <w:rsid w:val="1ABC6D07"/>
    <w:rsid w:val="1AC11F06"/>
    <w:rsid w:val="1B682381"/>
    <w:rsid w:val="1C565A9C"/>
    <w:rsid w:val="1DA52C8C"/>
    <w:rsid w:val="1DBE64AA"/>
    <w:rsid w:val="1F275DC7"/>
    <w:rsid w:val="201975CD"/>
    <w:rsid w:val="20995601"/>
    <w:rsid w:val="20F841A8"/>
    <w:rsid w:val="241E49BB"/>
    <w:rsid w:val="2509234F"/>
    <w:rsid w:val="25AE3087"/>
    <w:rsid w:val="27460C19"/>
    <w:rsid w:val="27AC6795"/>
    <w:rsid w:val="28A975E8"/>
    <w:rsid w:val="2A7F4FD4"/>
    <w:rsid w:val="2B71556F"/>
    <w:rsid w:val="2BC03F1F"/>
    <w:rsid w:val="2BF61B40"/>
    <w:rsid w:val="2C282E5B"/>
    <w:rsid w:val="2E332EA1"/>
    <w:rsid w:val="300F4337"/>
    <w:rsid w:val="31722E9C"/>
    <w:rsid w:val="31A81AEB"/>
    <w:rsid w:val="32614326"/>
    <w:rsid w:val="34BC2B93"/>
    <w:rsid w:val="35BA0ED0"/>
    <w:rsid w:val="37590935"/>
    <w:rsid w:val="379F6CD3"/>
    <w:rsid w:val="389820A0"/>
    <w:rsid w:val="38C375DD"/>
    <w:rsid w:val="38D43113"/>
    <w:rsid w:val="39317A23"/>
    <w:rsid w:val="39B76556"/>
    <w:rsid w:val="3B384F32"/>
    <w:rsid w:val="3F1747B8"/>
    <w:rsid w:val="40861061"/>
    <w:rsid w:val="421E6D72"/>
    <w:rsid w:val="43A54A0B"/>
    <w:rsid w:val="442838FD"/>
    <w:rsid w:val="44625310"/>
    <w:rsid w:val="49730CB7"/>
    <w:rsid w:val="49AF724A"/>
    <w:rsid w:val="49FE39F5"/>
    <w:rsid w:val="4BBA0128"/>
    <w:rsid w:val="4D5C533E"/>
    <w:rsid w:val="4D9257D0"/>
    <w:rsid w:val="4F79248F"/>
    <w:rsid w:val="517770D7"/>
    <w:rsid w:val="52091ADC"/>
    <w:rsid w:val="52B432C1"/>
    <w:rsid w:val="545B073D"/>
    <w:rsid w:val="546070D1"/>
    <w:rsid w:val="54C8735F"/>
    <w:rsid w:val="576E0E53"/>
    <w:rsid w:val="59424CBF"/>
    <w:rsid w:val="5B921D60"/>
    <w:rsid w:val="5C472023"/>
    <w:rsid w:val="5D264212"/>
    <w:rsid w:val="5E2B77D4"/>
    <w:rsid w:val="5E316983"/>
    <w:rsid w:val="5E663CBE"/>
    <w:rsid w:val="5FE65EE3"/>
    <w:rsid w:val="60AB41B8"/>
    <w:rsid w:val="623D2A44"/>
    <w:rsid w:val="63546A65"/>
    <w:rsid w:val="64BF36A6"/>
    <w:rsid w:val="65623A07"/>
    <w:rsid w:val="68E016CC"/>
    <w:rsid w:val="6A0D374D"/>
    <w:rsid w:val="6BCF0ABE"/>
    <w:rsid w:val="6DA9638A"/>
    <w:rsid w:val="6E8C796A"/>
    <w:rsid w:val="6F457B85"/>
    <w:rsid w:val="76FF1263"/>
    <w:rsid w:val="776505B4"/>
    <w:rsid w:val="77C41863"/>
    <w:rsid w:val="77F71B1C"/>
    <w:rsid w:val="7808268F"/>
    <w:rsid w:val="7A01594F"/>
    <w:rsid w:val="7B167A5E"/>
    <w:rsid w:val="7C283BE1"/>
    <w:rsid w:val="7FFB7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keepLines/>
      <w:widowControl w:val="0"/>
      <w:tabs>
        <w:tab w:val="left" w:pos="840"/>
      </w:tabs>
      <w:adjustRightInd w:val="0"/>
      <w:snapToGrid w:val="0"/>
      <w:spacing w:line="360" w:lineRule="auto"/>
      <w:jc w:val="both"/>
      <w:outlineLvl w:val="0"/>
    </w:pPr>
    <w:rPr>
      <w:rFonts w:ascii="宋体" w:hAnsi="宋体"/>
      <w:b/>
      <w:kern w:val="44"/>
      <w:sz w:val="24"/>
    </w:rPr>
  </w:style>
  <w:style w:type="paragraph" w:styleId="3">
    <w:name w:val="heading 2"/>
    <w:basedOn w:val="1"/>
    <w:next w:val="1"/>
    <w:autoRedefine/>
    <w:qFormat/>
    <w:uiPriority w:val="0"/>
    <w:pPr>
      <w:keepNext/>
      <w:keepLines/>
      <w:spacing w:line="416" w:lineRule="auto"/>
      <w:outlineLvl w:val="1"/>
    </w:pPr>
    <w:rPr>
      <w:rFonts w:ascii="Arial" w:hAnsi="Arial" w:eastAsia="黑体"/>
      <w:b/>
      <w:bCs/>
      <w:sz w:val="32"/>
      <w:szCs w:val="32"/>
    </w:rPr>
  </w:style>
  <w:style w:type="paragraph" w:styleId="4">
    <w:name w:val="heading 4"/>
    <w:basedOn w:val="1"/>
    <w:next w:val="1"/>
    <w:autoRedefine/>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left="720"/>
    </w:pPr>
  </w:style>
  <w:style w:type="paragraph" w:styleId="6">
    <w:name w:val="annotation text"/>
    <w:basedOn w:val="1"/>
    <w:autoRedefine/>
    <w:qFormat/>
    <w:uiPriority w:val="0"/>
    <w:pPr>
      <w:jc w:val="left"/>
    </w:pPr>
  </w:style>
  <w:style w:type="paragraph" w:styleId="7">
    <w:name w:val="Body Text 3"/>
    <w:basedOn w:val="1"/>
    <w:autoRedefine/>
    <w:qFormat/>
    <w:uiPriority w:val="0"/>
    <w:rPr>
      <w:sz w:val="16"/>
      <w:szCs w:val="16"/>
    </w:rPr>
  </w:style>
  <w:style w:type="paragraph" w:styleId="8">
    <w:name w:val="Body Text"/>
    <w:basedOn w:val="1"/>
    <w:next w:val="9"/>
    <w:autoRedefine/>
    <w:qFormat/>
    <w:uiPriority w:val="0"/>
    <w:pPr>
      <w:widowControl w:val="0"/>
      <w:jc w:val="both"/>
    </w:pPr>
    <w:rPr>
      <w:kern w:val="2"/>
      <w:sz w:val="28"/>
    </w:rPr>
  </w:style>
  <w:style w:type="paragraph" w:styleId="9">
    <w:name w:val="toc 5"/>
    <w:basedOn w:val="1"/>
    <w:next w:val="1"/>
    <w:autoRedefine/>
    <w:qFormat/>
    <w:uiPriority w:val="0"/>
    <w:pPr>
      <w:ind w:left="1680" w:leftChars="800"/>
      <w:jc w:val="left"/>
    </w:pPr>
    <w:rPr>
      <w:rFonts w:hint="default" w:ascii="Times New Roman" w:hAnsi="Times New Roman" w:eastAsia="宋体" w:cs="Times New Roman"/>
      <w:kern w:val="0"/>
      <w:sz w:val="21"/>
      <w:szCs w:val="21"/>
      <w:lang w:val="en-US" w:eastAsia="zh-CN" w:bidi="ar"/>
    </w:rPr>
  </w:style>
  <w:style w:type="paragraph" w:styleId="10">
    <w:name w:val="Body Text Indent"/>
    <w:basedOn w:val="1"/>
    <w:next w:val="1"/>
    <w:autoRedefine/>
    <w:qFormat/>
    <w:uiPriority w:val="0"/>
    <w:pPr>
      <w:ind w:left="420" w:leftChars="200"/>
    </w:pPr>
  </w:style>
  <w:style w:type="paragraph" w:styleId="11">
    <w:name w:val="Plain Text"/>
    <w:basedOn w:val="1"/>
    <w:autoRedefine/>
    <w:qFormat/>
    <w:uiPriority w:val="0"/>
    <w:rPr>
      <w:rFonts w:ascii="宋体"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index heading"/>
    <w:basedOn w:val="1"/>
    <w:next w:val="15"/>
    <w:autoRedefine/>
    <w:qFormat/>
    <w:uiPriority w:val="0"/>
    <w:rPr>
      <w:szCs w:val="20"/>
    </w:rPr>
  </w:style>
  <w:style w:type="paragraph" w:styleId="15">
    <w:name w:val="index 1"/>
    <w:basedOn w:val="1"/>
    <w:next w:val="1"/>
    <w:autoRedefine/>
    <w:qFormat/>
    <w:uiPriority w:val="0"/>
    <w:rPr>
      <w:rFonts w:hint="eastAsia" w:ascii="等线" w:hAnsi="等线" w:eastAsia="等线"/>
    </w:rPr>
  </w:style>
  <w:style w:type="paragraph" w:styleId="16">
    <w:name w:val="Normal (Web)"/>
    <w:basedOn w:val="1"/>
    <w:autoRedefine/>
    <w:qFormat/>
    <w:uiPriority w:val="0"/>
    <w:pPr>
      <w:widowControl/>
      <w:spacing w:beforeAutospacing="1" w:afterAutospacing="1"/>
      <w:jc w:val="left"/>
    </w:pPr>
    <w:rPr>
      <w:rFonts w:ascii="宋体" w:hAnsi="宋体"/>
      <w:kern w:val="0"/>
      <w:sz w:val="24"/>
    </w:rPr>
  </w:style>
  <w:style w:type="paragraph" w:styleId="17">
    <w:name w:val="Body Text First Indent"/>
    <w:basedOn w:val="8"/>
    <w:next w:val="1"/>
    <w:autoRedefine/>
    <w:qFormat/>
    <w:uiPriority w:val="0"/>
    <w:pPr>
      <w:ind w:firstLine="420" w:firstLineChars="100"/>
    </w:pPr>
  </w:style>
  <w:style w:type="table" w:styleId="19">
    <w:name w:val="Table Grid"/>
    <w:basedOn w:val="18"/>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customStyle="1" w:styleId="22">
    <w:name w:val="page number"/>
    <w:basedOn w:val="20"/>
    <w:autoRedefine/>
    <w:qFormat/>
    <w:uiPriority w:val="0"/>
  </w:style>
  <w:style w:type="paragraph" w:customStyle="1" w:styleId="23">
    <w:name w:val="无间隔1"/>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24">
    <w:name w:val="样式 首行缩进:  2 字符"/>
    <w:basedOn w:val="1"/>
    <w:autoRedefine/>
    <w:qFormat/>
    <w:uiPriority w:val="0"/>
    <w:pPr>
      <w:spacing w:line="360" w:lineRule="auto"/>
      <w:ind w:firstLine="480" w:firstLineChars="200"/>
      <w:jc w:val="left"/>
    </w:pPr>
    <w:rPr>
      <w:rFonts w:ascii="宋体" w:hAnsi="宋体" w:cs="宋体"/>
      <w:color w:val="000000"/>
      <w:sz w:val="24"/>
    </w:rPr>
  </w:style>
  <w:style w:type="character" w:customStyle="1" w:styleId="25">
    <w:name w:val="标题 3 Char Char"/>
    <w:autoRedefine/>
    <w:qFormat/>
    <w:uiPriority w:val="0"/>
    <w:rPr>
      <w:rFonts w:ascii="黑体" w:eastAsia="黑体"/>
      <w:bCs/>
      <w:sz w:val="30"/>
    </w:rPr>
  </w:style>
  <w:style w:type="paragraph" w:customStyle="1" w:styleId="26">
    <w:name w:val="正文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p0"/>
    <w:basedOn w:val="1"/>
    <w:autoRedefine/>
    <w:qFormat/>
    <w:uiPriority w:val="0"/>
    <w:pPr>
      <w:widowControl/>
    </w:pPr>
    <w:rPr>
      <w:kern w:val="0"/>
      <w:szCs w:val="21"/>
    </w:rPr>
  </w:style>
  <w:style w:type="paragraph" w:customStyle="1" w:styleId="29">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标题1"/>
    <w:basedOn w:val="1"/>
    <w:autoRedefine/>
    <w:qFormat/>
    <w:uiPriority w:val="0"/>
    <w:pPr>
      <w:spacing w:line="360" w:lineRule="auto"/>
      <w:jc w:val="center"/>
    </w:pPr>
    <w:rPr>
      <w:rFonts w:ascii="黑体" w:eastAsia="黑体"/>
      <w:b/>
      <w:sz w:val="44"/>
    </w:rPr>
  </w:style>
  <w:style w:type="paragraph" w:customStyle="1" w:styleId="33">
    <w:name w:val="列出段落1"/>
    <w:basedOn w:val="1"/>
    <w:autoRedefine/>
    <w:qFormat/>
    <w:uiPriority w:val="0"/>
    <w:pPr>
      <w:widowControl w:val="0"/>
      <w:spacing w:line="360" w:lineRule="auto"/>
      <w:ind w:firstLine="420" w:firstLineChars="200"/>
      <w:jc w:val="both"/>
    </w:pPr>
    <w:rPr>
      <w:kern w:val="2"/>
      <w:sz w:val="24"/>
      <w:szCs w:val="24"/>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my正文"/>
    <w:basedOn w:val="1"/>
    <w:autoRedefine/>
    <w:qFormat/>
    <w:uiPriority w:val="0"/>
    <w:pPr>
      <w:spacing w:line="360" w:lineRule="auto"/>
      <w:ind w:firstLine="480" w:firstLineChars="200"/>
    </w:pPr>
    <w:rPr>
      <w:sz w:val="24"/>
      <w:szCs w:val="24"/>
    </w:rPr>
  </w:style>
  <w:style w:type="paragraph" w:customStyle="1" w:styleId="36">
    <w:name w:val="List Paragraph"/>
    <w:basedOn w:val="1"/>
    <w:autoRedefine/>
    <w:qFormat/>
    <w:uiPriority w:val="0"/>
    <w:pPr>
      <w:widowControl/>
      <w:ind w:firstLine="420" w:firstLineChars="200"/>
      <w:jc w:val="left"/>
    </w:pPr>
    <w:rPr>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5644</Words>
  <Characters>5750</Characters>
  <Lines>0</Lines>
  <Paragraphs>0</Paragraphs>
  <TotalTime>1</TotalTime>
  <ScaleCrop>false</ScaleCrop>
  <LinksUpToDate>false</LinksUpToDate>
  <CharactersWithSpaces>5752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2023-04-06T09:17:00Z</dcterms:created>
  <dc:creator>Administrator</dc:creator>
  <cp:lastModifiedBy>hybx</cp:lastModifiedBy>
  <cp:lastPrinted>2024-03-26T01:48:00Z</cp:lastPrinted>
  <dcterms:modified xsi:type="dcterms:W3CDTF">2026-01-21T00:11:06Z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D0FA56AF81474373856F60358E043E36_13</vt:lpwstr>
  </property>
  <property fmtid="{D5CDD505-2E9C-101B-9397-08002B2CF9AE}" pid="4" name="KSOTemplateDocerSaveRecord">
    <vt:lpwstr>eyJoZGlkIjoiZTY2NTNlZmUzY2E1MmU3YmE4YTQxYWZiY2Q1NGUxODUiLCJ1c2VySWQiOiIzMDk5OTUwMjIifQ==</vt:lpwstr>
  </property>
</Properties>
</file>