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60" w:after="24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b/>
          <w:bCs/>
          <w:sz w:val="36"/>
          <w:szCs w:val="36"/>
        </w:rPr>
        <w:t>中医科设备采购需求</w:t>
      </w:r>
    </w:p>
    <w:p>
      <w:pPr>
        <w:spacing w:before="300" w:after="120"/>
        <w:rPr>
          <w:sz w:val="28"/>
          <w:szCs w:val="28"/>
        </w:rPr>
      </w:pPr>
      <w:r>
        <w:rPr>
          <w:rFonts w:ascii="黑体" w:hAnsi="黑体" w:eastAsia="黑体" w:cs="黑体"/>
          <w:b/>
          <w:bCs/>
          <w:sz w:val="28"/>
          <w:szCs w:val="28"/>
        </w:rPr>
        <w:t>一、项目预算</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00"/>
        <w:gridCol w:w="3200"/>
        <w:gridCol w:w="1200"/>
        <w:gridCol w:w="1800"/>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序号</w:t>
            </w:r>
          </w:p>
        </w:tc>
        <w:tc>
          <w:tcPr>
            <w:tcW w:w="320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设备名称</w:t>
            </w:r>
          </w:p>
        </w:tc>
        <w:tc>
          <w:tcPr>
            <w:tcW w:w="120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数量</w:t>
            </w:r>
          </w:p>
        </w:tc>
        <w:tc>
          <w:tcPr>
            <w:tcW w:w="180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预算金额（元）</w:t>
            </w:r>
          </w:p>
        </w:tc>
        <w:tc>
          <w:tcPr>
            <w:tcW w:w="236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电磁场治疗仪</w:t>
            </w:r>
          </w:p>
        </w:tc>
        <w:tc>
          <w:tcPr>
            <w:tcW w:w="1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rPr>
                <w:rFonts w:hint="eastAsia" w:eastAsia="宋体"/>
                <w:lang w:eastAsia="zh-CN"/>
              </w:rPr>
            </w:pPr>
            <w:r>
              <w:rPr>
                <w:rFonts w:hint="eastAsia" w:cs="宋体"/>
                <w:sz w:val="24"/>
                <w:szCs w:val="24"/>
                <w:lang w:val="en-US" w:eastAsia="zh-CN"/>
              </w:rPr>
              <w:t>1</w:t>
            </w:r>
          </w:p>
        </w:tc>
        <w:tc>
          <w:tcPr>
            <w:tcW w:w="1800" w:type="dxa"/>
            <w:vMerge w:val="restart"/>
            <w:tcBorders>
              <w:top w:val="single" w:color="000000" w:sz="0" w:space="0"/>
              <w:left w:val="single" w:color="000000" w:sz="0" w:space="0"/>
              <w:right w:val="single" w:color="000000" w:sz="0" w:space="0"/>
            </w:tcBorders>
            <w:tcMar>
              <w:top w:w="40" w:type="dxa"/>
              <w:left w:w="80" w:type="dxa"/>
              <w:bottom w:w="40" w:type="dxa"/>
              <w:right w:w="80" w:type="dxa"/>
            </w:tcMar>
            <w:vAlign w:val="center"/>
          </w:tcPr>
          <w:p>
            <w:pPr>
              <w:jc w:val="center"/>
              <w:rPr>
                <w:rFonts w:hint="default" w:eastAsia="宋体"/>
                <w:lang w:val="en-US" w:eastAsia="zh-CN"/>
              </w:rPr>
            </w:pPr>
            <w:r>
              <w:rPr>
                <w:rFonts w:hint="eastAsia" w:cs="宋体"/>
                <w:sz w:val="24"/>
                <w:szCs w:val="24"/>
                <w:lang w:val="en-US" w:eastAsia="zh-CN"/>
              </w:rPr>
              <w:t>74000</w:t>
            </w:r>
          </w:p>
        </w:tc>
        <w:tc>
          <w:tcPr>
            <w:tcW w:w="2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2</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超声治疗仪</w:t>
            </w:r>
          </w:p>
        </w:tc>
        <w:tc>
          <w:tcPr>
            <w:tcW w:w="1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hint="eastAsia" w:cs="宋体"/>
                <w:sz w:val="24"/>
                <w:szCs w:val="24"/>
                <w:lang w:val="en-US" w:eastAsia="zh-CN"/>
              </w:rPr>
              <w:t>1</w:t>
            </w:r>
          </w:p>
        </w:tc>
        <w:tc>
          <w:tcPr>
            <w:tcW w:w="1800" w:type="dxa"/>
            <w:vMerge w:val="continue"/>
            <w:tcBorders>
              <w:left w:val="single" w:color="000000" w:sz="0" w:space="0"/>
              <w:right w:val="single" w:color="000000" w:sz="0" w:space="0"/>
            </w:tcBorders>
            <w:tcMar>
              <w:top w:w="40" w:type="dxa"/>
              <w:left w:w="80" w:type="dxa"/>
              <w:bottom w:w="40" w:type="dxa"/>
              <w:right w:w="80" w:type="dxa"/>
            </w:tcMar>
            <w:vAlign w:val="center"/>
          </w:tcPr>
          <w:p>
            <w:pPr>
              <w:jc w:val="center"/>
            </w:pPr>
          </w:p>
        </w:tc>
        <w:tc>
          <w:tcPr>
            <w:tcW w:w="2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3</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低频电子脉冲电刺激</w:t>
            </w:r>
          </w:p>
        </w:tc>
        <w:tc>
          <w:tcPr>
            <w:tcW w:w="1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hint="eastAsia" w:cs="宋体"/>
                <w:sz w:val="24"/>
                <w:szCs w:val="24"/>
                <w:lang w:val="en-US" w:eastAsia="zh-CN"/>
              </w:rPr>
              <w:t>1</w:t>
            </w:r>
          </w:p>
        </w:tc>
        <w:tc>
          <w:tcPr>
            <w:tcW w:w="1800" w:type="dxa"/>
            <w:vMerge w:val="continue"/>
            <w:tcBorders>
              <w:left w:val="single" w:color="000000" w:sz="0" w:space="0"/>
              <w:right w:val="single" w:color="000000" w:sz="0" w:space="0"/>
            </w:tcBorders>
            <w:tcMar>
              <w:top w:w="40" w:type="dxa"/>
              <w:left w:w="80" w:type="dxa"/>
              <w:bottom w:w="40" w:type="dxa"/>
              <w:right w:w="80" w:type="dxa"/>
            </w:tcMar>
            <w:vAlign w:val="center"/>
          </w:tcPr>
          <w:p>
            <w:pPr>
              <w:jc w:val="center"/>
            </w:pPr>
          </w:p>
        </w:tc>
        <w:tc>
          <w:tcPr>
            <w:tcW w:w="2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4</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下肢关节被动训练仪</w:t>
            </w:r>
          </w:p>
        </w:tc>
        <w:tc>
          <w:tcPr>
            <w:tcW w:w="1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hint="eastAsia" w:cs="宋体"/>
                <w:sz w:val="24"/>
                <w:szCs w:val="24"/>
                <w:lang w:val="en-US" w:eastAsia="zh-CN"/>
              </w:rPr>
              <w:t>1</w:t>
            </w:r>
          </w:p>
        </w:tc>
        <w:tc>
          <w:tcPr>
            <w:tcW w:w="1800" w:type="dxa"/>
            <w:vMerge w:val="continue"/>
            <w:tcBorders>
              <w:left w:val="single" w:color="000000" w:sz="0" w:space="0"/>
              <w:right w:val="single" w:color="000000" w:sz="0" w:space="0"/>
            </w:tcBorders>
            <w:tcMar>
              <w:top w:w="40" w:type="dxa"/>
              <w:left w:w="80" w:type="dxa"/>
              <w:bottom w:w="40" w:type="dxa"/>
              <w:right w:w="80" w:type="dxa"/>
            </w:tcMar>
            <w:vAlign w:val="center"/>
          </w:tcPr>
          <w:p>
            <w:pPr>
              <w:jc w:val="center"/>
            </w:pPr>
          </w:p>
        </w:tc>
        <w:tc>
          <w:tcPr>
            <w:tcW w:w="2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5</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超短波电疗机</w:t>
            </w:r>
          </w:p>
        </w:tc>
        <w:tc>
          <w:tcPr>
            <w:tcW w:w="1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hint="eastAsia" w:cs="宋体"/>
                <w:sz w:val="24"/>
                <w:szCs w:val="24"/>
                <w:lang w:val="en-US" w:eastAsia="zh-CN"/>
              </w:rPr>
              <w:t>1</w:t>
            </w:r>
          </w:p>
        </w:tc>
        <w:tc>
          <w:tcPr>
            <w:tcW w:w="1800" w:type="dxa"/>
            <w:vMerge w:val="continue"/>
            <w:tcBorders>
              <w:left w:val="single" w:color="000000" w:sz="0" w:space="0"/>
              <w:right w:val="single" w:color="000000" w:sz="0" w:space="0"/>
            </w:tcBorders>
            <w:tcMar>
              <w:top w:w="40" w:type="dxa"/>
              <w:left w:w="80" w:type="dxa"/>
              <w:bottom w:w="40" w:type="dxa"/>
              <w:right w:w="80" w:type="dxa"/>
            </w:tcMar>
            <w:vAlign w:val="center"/>
          </w:tcPr>
          <w:p>
            <w:pPr>
              <w:jc w:val="center"/>
            </w:pPr>
          </w:p>
        </w:tc>
        <w:tc>
          <w:tcPr>
            <w:tcW w:w="2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6</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低频痉挛电刺激治疗仪</w:t>
            </w:r>
          </w:p>
        </w:tc>
        <w:tc>
          <w:tcPr>
            <w:tcW w:w="1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hint="eastAsia" w:cs="宋体"/>
                <w:sz w:val="24"/>
                <w:szCs w:val="24"/>
                <w:lang w:val="en-US" w:eastAsia="zh-CN"/>
              </w:rPr>
              <w:t>1</w:t>
            </w:r>
          </w:p>
        </w:tc>
        <w:tc>
          <w:tcPr>
            <w:tcW w:w="1800" w:type="dxa"/>
            <w:vMerge w:val="continue"/>
            <w:tcBorders>
              <w:left w:val="single" w:color="000000" w:sz="0" w:space="0"/>
              <w:right w:val="single" w:color="000000" w:sz="0" w:space="0"/>
            </w:tcBorders>
            <w:tcMar>
              <w:top w:w="40" w:type="dxa"/>
              <w:left w:w="80" w:type="dxa"/>
              <w:bottom w:w="40" w:type="dxa"/>
              <w:right w:w="80" w:type="dxa"/>
            </w:tcMar>
            <w:vAlign w:val="center"/>
          </w:tcPr>
          <w:p>
            <w:pPr>
              <w:jc w:val="center"/>
            </w:pPr>
          </w:p>
        </w:tc>
        <w:tc>
          <w:tcPr>
            <w:tcW w:w="2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7</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空气波压力循环治疗仪</w:t>
            </w:r>
          </w:p>
        </w:tc>
        <w:tc>
          <w:tcPr>
            <w:tcW w:w="1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hint="eastAsia" w:cs="宋体"/>
                <w:sz w:val="24"/>
                <w:szCs w:val="24"/>
                <w:lang w:val="en-US" w:eastAsia="zh-CN"/>
              </w:rPr>
              <w:t>1</w:t>
            </w:r>
          </w:p>
        </w:tc>
        <w:tc>
          <w:tcPr>
            <w:tcW w:w="1800" w:type="dxa"/>
            <w:vMerge w:val="continue"/>
            <w:tcBorders>
              <w:left w:val="single" w:color="000000" w:sz="0" w:space="0"/>
              <w:right w:val="single" w:color="000000" w:sz="0" w:space="0"/>
            </w:tcBorders>
            <w:tcMar>
              <w:top w:w="40" w:type="dxa"/>
              <w:left w:w="80" w:type="dxa"/>
              <w:bottom w:w="40" w:type="dxa"/>
              <w:right w:w="80" w:type="dxa"/>
            </w:tcMar>
            <w:vAlign w:val="center"/>
          </w:tcPr>
          <w:p>
            <w:pPr>
              <w:jc w:val="center"/>
            </w:pPr>
          </w:p>
        </w:tc>
        <w:tc>
          <w:tcPr>
            <w:tcW w:w="2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8</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体外膈肌起搏器</w:t>
            </w:r>
          </w:p>
        </w:tc>
        <w:tc>
          <w:tcPr>
            <w:tcW w:w="1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hint="eastAsia" w:cs="宋体"/>
                <w:sz w:val="24"/>
                <w:szCs w:val="24"/>
                <w:lang w:val="en-US" w:eastAsia="zh-CN"/>
              </w:rPr>
              <w:t>1</w:t>
            </w:r>
          </w:p>
        </w:tc>
        <w:tc>
          <w:tcPr>
            <w:tcW w:w="1800" w:type="dxa"/>
            <w:vMerge w:val="continue"/>
            <w:tcBorders>
              <w:left w:val="single" w:color="000000" w:sz="0" w:space="0"/>
              <w:right w:val="single" w:color="000000" w:sz="0" w:space="0"/>
            </w:tcBorders>
            <w:tcMar>
              <w:top w:w="40" w:type="dxa"/>
              <w:left w:w="80" w:type="dxa"/>
              <w:bottom w:w="40" w:type="dxa"/>
              <w:right w:w="80" w:type="dxa"/>
            </w:tcMar>
            <w:vAlign w:val="center"/>
          </w:tcPr>
          <w:p>
            <w:pPr>
              <w:jc w:val="center"/>
            </w:pPr>
          </w:p>
        </w:tc>
        <w:tc>
          <w:tcPr>
            <w:tcW w:w="2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9</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特定电磁波治疗仪</w:t>
            </w:r>
          </w:p>
        </w:tc>
        <w:tc>
          <w:tcPr>
            <w:tcW w:w="1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hint="eastAsia" w:cs="宋体"/>
                <w:sz w:val="24"/>
                <w:szCs w:val="24"/>
                <w:lang w:val="en-US" w:eastAsia="zh-CN"/>
              </w:rPr>
              <w:t>1</w:t>
            </w:r>
          </w:p>
        </w:tc>
        <w:tc>
          <w:tcPr>
            <w:tcW w:w="1800" w:type="dxa"/>
            <w:vMerge w:val="continue"/>
            <w:tcBorders>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p>
        </w:tc>
        <w:tc>
          <w:tcPr>
            <w:tcW w:w="2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p>
        </w:tc>
      </w:tr>
    </w:tbl>
    <w:p>
      <w:pPr>
        <w:spacing w:before="300" w:after="120"/>
        <w:rPr>
          <w:sz w:val="28"/>
          <w:szCs w:val="28"/>
        </w:rPr>
      </w:pPr>
      <w:r>
        <w:rPr>
          <w:rFonts w:ascii="黑体" w:hAnsi="黑体" w:eastAsia="黑体" w:cs="黑体"/>
          <w:b/>
          <w:bCs/>
          <w:sz w:val="28"/>
          <w:szCs w:val="28"/>
        </w:rPr>
        <w:t>二、设备技术参数及配置要求</w:t>
      </w:r>
    </w:p>
    <w:p>
      <w:pPr>
        <w:spacing w:before="200" w:after="80"/>
      </w:pPr>
      <w:r>
        <w:rPr>
          <w:rFonts w:ascii="黑体" w:hAnsi="黑体" w:eastAsia="黑体" w:cs="黑体"/>
          <w:b/>
          <w:bCs/>
          <w:sz w:val="24"/>
          <w:szCs w:val="24"/>
        </w:rPr>
        <w:t>1. 电磁场治疗仪</w:t>
      </w:r>
    </w:p>
    <w:p>
      <w:pPr>
        <w:spacing w:after="60"/>
      </w:pPr>
      <w:r>
        <w:rPr>
          <w:rFonts w:ascii="宋体" w:hAnsi="宋体" w:eastAsia="宋体" w:cs="宋体"/>
          <w:b/>
          <w:bCs/>
          <w:sz w:val="24"/>
          <w:szCs w:val="24"/>
        </w:rPr>
        <w:t>数量：</w:t>
      </w:r>
      <w:r>
        <w:rPr>
          <w:rFonts w:ascii="宋体" w:hAnsi="宋体" w:eastAsia="宋体" w:cs="宋体"/>
          <w:sz w:val="24"/>
          <w:szCs w:val="24"/>
        </w:rPr>
        <w:t>一台</w:t>
      </w:r>
    </w:p>
    <w:p>
      <w:pPr>
        <w:spacing w:after="60"/>
      </w:pPr>
      <w:r>
        <w:rPr>
          <w:rFonts w:ascii="宋体" w:hAnsi="宋体" w:eastAsia="宋体" w:cs="宋体"/>
          <w:b/>
          <w:bCs/>
          <w:sz w:val="24"/>
          <w:szCs w:val="24"/>
        </w:rPr>
        <w:t>用途：</w:t>
      </w:r>
      <w:r>
        <w:rPr>
          <w:rFonts w:ascii="宋体" w:hAnsi="宋体" w:eastAsia="宋体" w:cs="宋体"/>
          <w:sz w:val="24"/>
          <w:szCs w:val="24"/>
        </w:rPr>
        <w:t>适用于骨折创伤的辅助治疗，减轻肿胀、缓解疼痛、促进骨折愈合。</w:t>
      </w:r>
    </w:p>
    <w:p>
      <w:pPr>
        <w:spacing w:before="120" w:after="60"/>
      </w:pPr>
      <w:r>
        <w:rPr>
          <w:rFonts w:ascii="宋体" w:hAnsi="宋体" w:eastAsia="宋体" w:cs="宋体"/>
          <w:b/>
          <w:bCs/>
          <w:sz w:val="24"/>
          <w:szCs w:val="24"/>
        </w:rPr>
        <w:t>技术参数要求：</w:t>
      </w:r>
    </w:p>
    <w:p>
      <w:pPr>
        <w:spacing w:after="60"/>
      </w:pPr>
      <w:r>
        <w:rPr>
          <w:rFonts w:ascii="宋体" w:hAnsi="宋体" w:eastAsia="宋体" w:cs="宋体"/>
          <w:sz w:val="24"/>
          <w:szCs w:val="24"/>
        </w:rPr>
        <w:t>一路中频电疗（4个电极）和一路脉冲磁疗联合治疗；</w:t>
      </w:r>
    </w:p>
    <w:p>
      <w:pPr>
        <w:spacing w:after="60"/>
      </w:pPr>
      <w:r>
        <w:rPr>
          <w:rFonts w:ascii="宋体" w:hAnsi="宋体" w:eastAsia="宋体" w:cs="宋体"/>
          <w:sz w:val="24"/>
          <w:szCs w:val="24"/>
        </w:rPr>
        <w:t>彩色液晶触摸显示屏；</w:t>
      </w:r>
    </w:p>
    <w:p>
      <w:pPr>
        <w:spacing w:after="60"/>
      </w:pPr>
      <w:r>
        <w:rPr>
          <w:rFonts w:ascii="宋体" w:hAnsi="宋体" w:eastAsia="宋体" w:cs="宋体"/>
          <w:sz w:val="24"/>
          <w:szCs w:val="24"/>
        </w:rPr>
        <w:t>台式机型，方便移动医疗；</w:t>
      </w:r>
    </w:p>
    <w:p>
      <w:pPr>
        <w:spacing w:after="60"/>
      </w:pPr>
      <w:r>
        <w:rPr>
          <w:rFonts w:ascii="宋体" w:hAnsi="宋体" w:eastAsia="宋体" w:cs="宋体"/>
          <w:sz w:val="24"/>
          <w:szCs w:val="24"/>
        </w:rPr>
        <w:t>中频电疗输出强度0-100mA（峰值强度）可调；</w:t>
      </w:r>
    </w:p>
    <w:p>
      <w:pPr>
        <w:spacing w:after="60"/>
      </w:pPr>
      <w:r>
        <w:rPr>
          <w:rFonts w:ascii="宋体" w:hAnsi="宋体" w:eastAsia="宋体" w:cs="宋体"/>
          <w:sz w:val="24"/>
          <w:szCs w:val="24"/>
        </w:rPr>
        <w:t>中频电疗具有四种固定治疗模式，骨折各期针对性治疗；</w:t>
      </w:r>
    </w:p>
    <w:p>
      <w:pPr>
        <w:spacing w:after="60"/>
      </w:pPr>
      <w:r>
        <w:rPr>
          <w:rFonts w:ascii="宋体" w:hAnsi="宋体" w:eastAsia="宋体" w:cs="宋体"/>
          <w:sz w:val="24"/>
          <w:szCs w:val="24"/>
        </w:rPr>
        <w:t>电疗治疗强度实时数字显示：电疗输出波形动态显示，输出一目了然；</w:t>
      </w:r>
    </w:p>
    <w:p>
      <w:pPr>
        <w:spacing w:after="60"/>
      </w:pPr>
      <w:r>
        <w:rPr>
          <w:rFonts w:ascii="宋体" w:hAnsi="宋体" w:eastAsia="宋体" w:cs="宋体"/>
          <w:sz w:val="24"/>
          <w:szCs w:val="24"/>
        </w:rPr>
        <w:t>磁疗具有四种治疗模式，对各种骨折进行针对性治疗；</w:t>
      </w:r>
    </w:p>
    <w:p>
      <w:pPr>
        <w:spacing w:after="60"/>
      </w:pPr>
      <w:r>
        <w:rPr>
          <w:rFonts w:ascii="宋体" w:hAnsi="宋体" w:eastAsia="宋体" w:cs="宋体"/>
          <w:sz w:val="24"/>
          <w:szCs w:val="24"/>
        </w:rPr>
        <w:t>万向磁疗耦合器，可根据部位大小自由调节磁疗头宽度；</w:t>
      </w:r>
    </w:p>
    <w:p>
      <w:pPr>
        <w:spacing w:after="60"/>
      </w:pPr>
      <w:r>
        <w:rPr>
          <w:rFonts w:ascii="宋体" w:hAnsi="宋体" w:eastAsia="宋体" w:cs="宋体"/>
          <w:sz w:val="24"/>
          <w:szCs w:val="24"/>
        </w:rPr>
        <w:t>治疗时间0~99min可调，默认为20min。</w:t>
      </w:r>
    </w:p>
    <w:p>
      <w:pPr>
        <w:spacing w:after="60"/>
      </w:pPr>
      <w:r>
        <w:rPr>
          <w:rFonts w:ascii="宋体" w:hAnsi="宋体" w:eastAsia="宋体" w:cs="宋体"/>
          <w:sz w:val="24"/>
          <w:szCs w:val="24"/>
        </w:rPr>
        <w:t>治疗结束自动停止，声音提示。</w:t>
      </w:r>
    </w:p>
    <w:p>
      <w:pPr>
        <w:spacing w:after="60"/>
      </w:pPr>
      <w:r>
        <w:rPr>
          <w:rFonts w:ascii="宋体" w:hAnsi="宋体" w:eastAsia="宋体" w:cs="宋体"/>
          <w:sz w:val="24"/>
          <w:szCs w:val="24"/>
        </w:rPr>
        <w:t>输出波形：载波为双向对称正弦波。</w:t>
      </w:r>
    </w:p>
    <w:p>
      <w:pPr>
        <w:spacing w:after="60"/>
      </w:pPr>
      <w:r>
        <w:rPr>
          <w:rFonts w:ascii="宋体" w:hAnsi="宋体" w:eastAsia="宋体" w:cs="宋体"/>
          <w:sz w:val="24"/>
          <w:szCs w:val="24"/>
        </w:rPr>
        <w:t>使用年限：10年或以上</w:t>
      </w:r>
    </w:p>
    <w:p>
      <w:pPr>
        <w:spacing w:before="120" w:after="60"/>
      </w:pPr>
      <w:r>
        <w:rPr>
          <w:rFonts w:ascii="宋体" w:hAnsi="宋体" w:eastAsia="宋体" w:cs="宋体"/>
          <w:b/>
          <w:bCs/>
          <w:sz w:val="24"/>
          <w:szCs w:val="24"/>
        </w:rPr>
        <w:t>配置清单要求：</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00"/>
        <w:gridCol w:w="5360"/>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序号</w:t>
            </w:r>
          </w:p>
        </w:tc>
        <w:tc>
          <w:tcPr>
            <w:tcW w:w="536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名称</w:t>
            </w:r>
          </w:p>
        </w:tc>
        <w:tc>
          <w:tcPr>
            <w:tcW w:w="320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电磁场治疗仪主机</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2</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磁疗头</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3</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磁疗转接线</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4</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四芯电疗输出线</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5</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50*50电极片</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8对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6</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松紧魔术贴</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7</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检磁器</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8</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保险丝</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9</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电源线</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2条</w:t>
            </w:r>
          </w:p>
        </w:tc>
      </w:tr>
    </w:tbl>
    <w:p>
      <w:pPr>
        <w:spacing w:before="200" w:after="80"/>
      </w:pPr>
      <w:r>
        <w:rPr>
          <w:rFonts w:ascii="黑体" w:hAnsi="黑体" w:eastAsia="黑体" w:cs="黑体"/>
          <w:b/>
          <w:bCs/>
          <w:sz w:val="24"/>
          <w:szCs w:val="24"/>
        </w:rPr>
        <w:t>2. 超声治疗仪</w:t>
      </w:r>
    </w:p>
    <w:p>
      <w:pPr>
        <w:spacing w:after="60"/>
      </w:pPr>
      <w:r>
        <w:rPr>
          <w:rFonts w:ascii="宋体" w:hAnsi="宋体" w:eastAsia="宋体" w:cs="宋体"/>
          <w:b/>
          <w:bCs/>
          <w:sz w:val="24"/>
          <w:szCs w:val="24"/>
        </w:rPr>
        <w:t>数量：</w:t>
      </w:r>
      <w:r>
        <w:rPr>
          <w:rFonts w:ascii="宋体" w:hAnsi="宋体" w:eastAsia="宋体" w:cs="宋体"/>
          <w:sz w:val="24"/>
          <w:szCs w:val="24"/>
        </w:rPr>
        <w:t>一台</w:t>
      </w:r>
    </w:p>
    <w:p>
      <w:pPr>
        <w:spacing w:after="60"/>
      </w:pPr>
      <w:r>
        <w:rPr>
          <w:rFonts w:ascii="宋体" w:hAnsi="宋体" w:eastAsia="宋体" w:cs="宋体"/>
          <w:b/>
          <w:bCs/>
          <w:sz w:val="24"/>
          <w:szCs w:val="24"/>
        </w:rPr>
        <w:t>用途：</w:t>
      </w:r>
      <w:r>
        <w:rPr>
          <w:rFonts w:ascii="宋体" w:hAnsi="宋体" w:eastAsia="宋体" w:cs="宋体"/>
          <w:sz w:val="24"/>
          <w:szCs w:val="24"/>
        </w:rPr>
        <w:t>软组织挫伤的辅助治疗。</w:t>
      </w:r>
    </w:p>
    <w:p>
      <w:pPr>
        <w:spacing w:before="120" w:after="60"/>
      </w:pPr>
      <w:r>
        <w:rPr>
          <w:rFonts w:ascii="宋体" w:hAnsi="宋体" w:eastAsia="宋体" w:cs="宋体"/>
          <w:b/>
          <w:bCs/>
          <w:sz w:val="24"/>
          <w:szCs w:val="24"/>
        </w:rPr>
        <w:t>技术参数要求：</w:t>
      </w:r>
    </w:p>
    <w:p>
      <w:pPr>
        <w:spacing w:after="60"/>
      </w:pPr>
      <w:r>
        <w:rPr>
          <w:rFonts w:ascii="宋体" w:hAnsi="宋体" w:eastAsia="宋体" w:cs="宋体"/>
          <w:sz w:val="24"/>
          <w:szCs w:val="24"/>
        </w:rPr>
        <w:t>1、相对湿度：≤90%；环境温度：+5℃～+35℃；大气压力：86.0Kpa～106Kpa；额定电压：AC100~240V；电源频率：50/60Hz；输入功率：200VA；</w:t>
      </w:r>
    </w:p>
    <w:p>
      <w:pPr>
        <w:spacing w:after="60"/>
      </w:pPr>
      <w:r>
        <w:rPr>
          <w:rFonts w:ascii="宋体" w:hAnsi="宋体" w:eastAsia="宋体" w:cs="宋体"/>
          <w:sz w:val="24"/>
          <w:szCs w:val="24"/>
        </w:rPr>
        <w:t>2、声工作频率：1.0MHz±10%</w:t>
      </w:r>
    </w:p>
    <w:p>
      <w:pPr>
        <w:spacing w:after="60"/>
      </w:pPr>
      <w:r>
        <w:rPr>
          <w:rFonts w:ascii="宋体" w:hAnsi="宋体" w:eastAsia="宋体" w:cs="宋体"/>
          <w:sz w:val="24"/>
          <w:szCs w:val="24"/>
        </w:rPr>
        <w:t>3、额定输出功率：7.50W±20%；</w:t>
      </w:r>
    </w:p>
    <w:p>
      <w:pPr>
        <w:spacing w:after="60"/>
      </w:pPr>
      <w:r>
        <w:rPr>
          <w:rFonts w:ascii="宋体" w:hAnsi="宋体" w:eastAsia="宋体" w:cs="宋体"/>
          <w:sz w:val="24"/>
          <w:szCs w:val="24"/>
        </w:rPr>
        <w:t>4、治疗头有效辐射面积：2.5c㎡±20%；</w:t>
      </w:r>
    </w:p>
    <w:p>
      <w:pPr>
        <w:spacing w:after="60"/>
      </w:pPr>
      <w:r>
        <w:rPr>
          <w:rFonts w:ascii="宋体" w:hAnsi="宋体" w:eastAsia="宋体" w:cs="宋体"/>
          <w:sz w:val="24"/>
          <w:szCs w:val="24"/>
        </w:rPr>
        <w:t>5、额定输出有效声强：3.0W/c㎡±30%；</w:t>
      </w:r>
    </w:p>
    <w:p>
      <w:pPr>
        <w:spacing w:after="60"/>
      </w:pPr>
      <w:r>
        <w:rPr>
          <w:rFonts w:ascii="宋体" w:hAnsi="宋体" w:eastAsia="宋体" w:cs="宋体"/>
          <w:sz w:val="24"/>
          <w:szCs w:val="24"/>
        </w:rPr>
        <w:t>6、波束不均匀性系数：≤8；</w:t>
      </w:r>
    </w:p>
    <w:p>
      <w:pPr>
        <w:spacing w:after="60"/>
      </w:pPr>
      <w:r>
        <w:rPr>
          <w:rFonts w:ascii="宋体" w:hAnsi="宋体" w:eastAsia="宋体" w:cs="宋体"/>
          <w:sz w:val="24"/>
          <w:szCs w:val="24"/>
        </w:rPr>
        <w:t>7、波束最大声强：24W/c㎡±30%；</w:t>
      </w:r>
    </w:p>
    <w:p>
      <w:pPr>
        <w:spacing w:after="60"/>
      </w:pPr>
      <w:r>
        <w:rPr>
          <w:rFonts w:ascii="宋体" w:hAnsi="宋体" w:eastAsia="宋体" w:cs="宋体"/>
          <w:sz w:val="24"/>
          <w:szCs w:val="24"/>
        </w:rPr>
        <w:t>8、波束类型：准直型；</w:t>
      </w:r>
    </w:p>
    <w:p>
      <w:pPr>
        <w:spacing w:after="60"/>
      </w:pPr>
      <w:r>
        <w:rPr>
          <w:rFonts w:ascii="宋体" w:hAnsi="宋体" w:eastAsia="宋体" w:cs="宋体"/>
          <w:sz w:val="24"/>
          <w:szCs w:val="24"/>
        </w:rPr>
        <w:t>9、治疗头进液防护程度：IPX7</w:t>
      </w:r>
    </w:p>
    <w:p>
      <w:pPr>
        <w:spacing w:after="60"/>
      </w:pPr>
      <w:r>
        <w:rPr>
          <w:rFonts w:ascii="宋体" w:hAnsi="宋体" w:eastAsia="宋体" w:cs="宋体"/>
          <w:sz w:val="24"/>
          <w:szCs w:val="24"/>
        </w:rPr>
        <w:t>10、波形：脉冲波、连续波；安全分类：I类，B型</w:t>
      </w:r>
    </w:p>
    <w:p>
      <w:pPr>
        <w:spacing w:after="60"/>
      </w:pPr>
      <w:r>
        <w:rPr>
          <w:rFonts w:ascii="宋体" w:hAnsi="宋体" w:eastAsia="宋体" w:cs="宋体"/>
          <w:sz w:val="24"/>
          <w:szCs w:val="24"/>
        </w:rPr>
        <w:t>11、内置十五个或以上智能治疗处方；</w:t>
      </w:r>
    </w:p>
    <w:p>
      <w:pPr>
        <w:spacing w:after="60"/>
      </w:pPr>
      <w:r>
        <w:rPr>
          <w:rFonts w:ascii="宋体" w:hAnsi="宋体" w:eastAsia="宋体" w:cs="宋体"/>
          <w:sz w:val="24"/>
          <w:szCs w:val="24"/>
        </w:rPr>
        <w:t>12、机身进液防护程度：IPX0；</w:t>
      </w:r>
    </w:p>
    <w:p>
      <w:pPr>
        <w:spacing w:after="60"/>
      </w:pPr>
      <w:r>
        <w:rPr>
          <w:rFonts w:ascii="宋体" w:hAnsi="宋体" w:eastAsia="宋体" w:cs="宋体"/>
          <w:sz w:val="24"/>
          <w:szCs w:val="24"/>
        </w:rPr>
        <w:t>13、每一种调制设置的调制波形：方波；</w:t>
      </w:r>
    </w:p>
    <w:p>
      <w:pPr>
        <w:spacing w:after="60"/>
      </w:pPr>
      <w:r>
        <w:rPr>
          <w:rFonts w:ascii="宋体" w:hAnsi="宋体" w:eastAsia="宋体" w:cs="宋体"/>
          <w:sz w:val="24"/>
          <w:szCs w:val="24"/>
        </w:rPr>
        <w:t>14、输出波形描述：100%方波调制；</w:t>
      </w:r>
    </w:p>
    <w:p>
      <w:pPr>
        <w:spacing w:after="60"/>
      </w:pPr>
      <w:r>
        <w:rPr>
          <w:rFonts w:ascii="宋体" w:hAnsi="宋体" w:eastAsia="宋体" w:cs="宋体"/>
          <w:sz w:val="24"/>
          <w:szCs w:val="24"/>
        </w:rPr>
        <w:t>15、十种占空比：10%～100%可调，步进为10%</w:t>
      </w:r>
    </w:p>
    <w:p>
      <w:pPr>
        <w:spacing w:after="60"/>
      </w:pPr>
      <w:r>
        <w:rPr>
          <w:rFonts w:ascii="宋体" w:hAnsi="宋体" w:eastAsia="宋体" w:cs="宋体"/>
          <w:sz w:val="24"/>
          <w:szCs w:val="24"/>
        </w:rPr>
        <w:t>16、输出模式：9档脉冲模式和连续模式。</w:t>
      </w:r>
    </w:p>
    <w:p>
      <w:pPr>
        <w:spacing w:after="60"/>
      </w:pPr>
      <w:r>
        <w:rPr>
          <w:rFonts w:ascii="宋体" w:hAnsi="宋体" w:eastAsia="宋体" w:cs="宋体"/>
          <w:sz w:val="24"/>
          <w:szCs w:val="24"/>
        </w:rPr>
        <w:t>17、输出功率（W）：0.75-7.50；</w:t>
      </w:r>
    </w:p>
    <w:p>
      <w:pPr>
        <w:spacing w:after="60"/>
      </w:pPr>
      <w:r>
        <w:rPr>
          <w:rFonts w:ascii="宋体" w:hAnsi="宋体" w:eastAsia="宋体" w:cs="宋体"/>
          <w:sz w:val="24"/>
          <w:szCs w:val="24"/>
        </w:rPr>
        <w:t>18、使用年限：8年或以上</w:t>
      </w:r>
    </w:p>
    <w:p>
      <w:pPr>
        <w:spacing w:before="120" w:after="60"/>
      </w:pPr>
      <w:r>
        <w:rPr>
          <w:rFonts w:ascii="宋体" w:hAnsi="宋体" w:eastAsia="宋体" w:cs="宋体"/>
          <w:b/>
          <w:bCs/>
          <w:sz w:val="24"/>
          <w:szCs w:val="24"/>
        </w:rPr>
        <w:t>配置清单要求：</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00"/>
        <w:gridCol w:w="5360"/>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序号</w:t>
            </w:r>
          </w:p>
        </w:tc>
        <w:tc>
          <w:tcPr>
            <w:tcW w:w="536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名称</w:t>
            </w:r>
          </w:p>
        </w:tc>
        <w:tc>
          <w:tcPr>
            <w:tcW w:w="320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超声治疗仪主机</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2</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使用说明书</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3</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合格证</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4</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保修卡</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5</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回执卡</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1张</w:t>
            </w:r>
          </w:p>
        </w:tc>
      </w:tr>
    </w:tbl>
    <w:p>
      <w:pPr>
        <w:spacing w:before="200" w:after="80"/>
      </w:pPr>
      <w:r>
        <w:rPr>
          <w:rFonts w:ascii="黑体" w:hAnsi="黑体" w:eastAsia="黑体" w:cs="黑体"/>
          <w:b/>
          <w:bCs/>
          <w:sz w:val="24"/>
          <w:szCs w:val="24"/>
        </w:rPr>
        <w:t>3. 低频电子脉冲电刺激</w:t>
      </w:r>
    </w:p>
    <w:p>
      <w:pPr>
        <w:spacing w:after="60"/>
      </w:pPr>
      <w:r>
        <w:rPr>
          <w:rFonts w:ascii="宋体" w:hAnsi="宋体" w:eastAsia="宋体" w:cs="宋体"/>
          <w:b/>
          <w:bCs/>
          <w:sz w:val="24"/>
          <w:szCs w:val="24"/>
        </w:rPr>
        <w:t>数量：</w:t>
      </w:r>
      <w:r>
        <w:rPr>
          <w:rFonts w:ascii="宋体" w:hAnsi="宋体" w:eastAsia="宋体" w:cs="宋体"/>
          <w:sz w:val="24"/>
          <w:szCs w:val="24"/>
        </w:rPr>
        <w:t>一台</w:t>
      </w:r>
    </w:p>
    <w:p>
      <w:pPr>
        <w:spacing w:after="60"/>
      </w:pPr>
      <w:r>
        <w:rPr>
          <w:rFonts w:ascii="宋体" w:hAnsi="宋体" w:eastAsia="宋体" w:cs="宋体"/>
          <w:b/>
          <w:bCs/>
          <w:sz w:val="24"/>
          <w:szCs w:val="24"/>
        </w:rPr>
        <w:t>用途：</w:t>
      </w:r>
      <w:r>
        <w:rPr>
          <w:rFonts w:ascii="宋体" w:hAnsi="宋体" w:eastAsia="宋体" w:cs="宋体"/>
          <w:sz w:val="24"/>
          <w:szCs w:val="24"/>
        </w:rPr>
        <w:t>适用于腰肌劳损，肩颈疼痛和软组织损伤的辅助治疗。</w:t>
      </w:r>
    </w:p>
    <w:p>
      <w:pPr>
        <w:spacing w:before="120" w:after="60"/>
      </w:pPr>
      <w:r>
        <w:rPr>
          <w:rFonts w:ascii="宋体" w:hAnsi="宋体" w:eastAsia="宋体" w:cs="宋体"/>
          <w:b/>
          <w:bCs/>
          <w:sz w:val="24"/>
          <w:szCs w:val="24"/>
        </w:rPr>
        <w:t>技术参数要求：</w:t>
      </w:r>
    </w:p>
    <w:p>
      <w:pPr>
        <w:spacing w:after="60"/>
      </w:pPr>
      <w:r>
        <w:rPr>
          <w:rFonts w:ascii="宋体" w:hAnsi="宋体" w:eastAsia="宋体" w:cs="宋体"/>
          <w:sz w:val="24"/>
          <w:szCs w:val="24"/>
        </w:rPr>
        <w:t>由1个基础电极（正极）及2个作用电极（负极）组成，电极具有加热功能，可促进局部血液循环，提高电刺激疗效。</w:t>
      </w:r>
    </w:p>
    <w:p>
      <w:pPr>
        <w:spacing w:after="60"/>
      </w:pPr>
      <w:r>
        <w:rPr>
          <w:rFonts w:ascii="宋体" w:hAnsi="宋体" w:eastAsia="宋体" w:cs="宋体"/>
          <w:sz w:val="24"/>
          <w:szCs w:val="24"/>
        </w:rPr>
        <w:t>采用特制的双相对称矩形波，频率3～1000Hz范围可调，适用于缓解各类疼痛的治疗。</w:t>
      </w:r>
    </w:p>
    <w:p>
      <w:pPr>
        <w:spacing w:after="60"/>
      </w:pPr>
      <w:r>
        <w:rPr>
          <w:rFonts w:ascii="宋体" w:hAnsi="宋体" w:eastAsia="宋体" w:cs="宋体"/>
          <w:sz w:val="24"/>
          <w:szCs w:val="24"/>
        </w:rPr>
        <w:t>仪器的脉冲宽度为120μs±30%。</w:t>
      </w:r>
    </w:p>
    <w:p>
      <w:pPr>
        <w:spacing w:after="60"/>
      </w:pPr>
      <w:r>
        <w:rPr>
          <w:rFonts w:ascii="宋体" w:hAnsi="宋体" w:eastAsia="宋体" w:cs="宋体"/>
          <w:sz w:val="24"/>
          <w:szCs w:val="24"/>
        </w:rPr>
        <w:t>仪器最大输出电流有效值不大于40mA，最大限度保障患者安全，避免皮肤电灼伤。</w:t>
      </w:r>
    </w:p>
    <w:p>
      <w:pPr>
        <w:spacing w:after="60"/>
      </w:pPr>
      <w:r>
        <w:rPr>
          <w:rFonts w:ascii="宋体" w:hAnsi="宋体" w:eastAsia="宋体" w:cs="宋体"/>
          <w:sz w:val="24"/>
          <w:szCs w:val="24"/>
        </w:rPr>
        <w:t>仪器输出幅度最大时，每个脉冲的电量应大于5µC。</w:t>
      </w:r>
    </w:p>
    <w:p>
      <w:pPr>
        <w:spacing w:after="60"/>
      </w:pPr>
      <w:r>
        <w:rPr>
          <w:rFonts w:ascii="宋体" w:hAnsi="宋体" w:eastAsia="宋体" w:cs="宋体"/>
          <w:sz w:val="24"/>
          <w:szCs w:val="24"/>
        </w:rPr>
        <w:t>单脉冲最大输出的能量不大于300mJ。</w:t>
      </w:r>
    </w:p>
    <w:p>
      <w:pPr>
        <w:spacing w:after="60"/>
      </w:pPr>
      <w:r>
        <w:rPr>
          <w:rFonts w:ascii="宋体" w:hAnsi="宋体" w:eastAsia="宋体" w:cs="宋体"/>
          <w:sz w:val="24"/>
          <w:szCs w:val="24"/>
        </w:rPr>
        <w:t>治疗输出时间范围0～99min可调，治疗结束后，具有提示音。</w:t>
      </w:r>
    </w:p>
    <w:p>
      <w:pPr>
        <w:spacing w:after="60"/>
      </w:pPr>
      <w:r>
        <w:rPr>
          <w:rFonts w:ascii="宋体" w:hAnsi="宋体" w:eastAsia="宋体" w:cs="宋体"/>
          <w:sz w:val="24"/>
          <w:szCs w:val="24"/>
        </w:rPr>
        <w:t>具有多种内置处方功能，至少设有“肩颈部”、“腰”、“上肢”、“下肢”、“肘膝部”5个治疗部位；且至少针对不同患者设置至少5种症状方案，包括但不限于“酸痛”、“疼痛”、“劳损”、“血液循环”、“麻痹”等。</w:t>
      </w:r>
    </w:p>
    <w:p>
      <w:pPr>
        <w:spacing w:after="60"/>
      </w:pPr>
      <w:r>
        <w:rPr>
          <w:rFonts w:ascii="宋体" w:hAnsi="宋体" w:eastAsia="宋体" w:cs="宋体"/>
          <w:sz w:val="24"/>
          <w:szCs w:val="24"/>
        </w:rPr>
        <w:t>具有5种或以上全自动治疗模式，根据神经促通部位选择，上半身、下半身、腰部、脊髓（全身）、软模式、硬模式，方便医生快速选取治疗处方。</w:t>
      </w:r>
    </w:p>
    <w:p>
      <w:pPr>
        <w:spacing w:after="60"/>
      </w:pPr>
      <w:r>
        <w:rPr>
          <w:rFonts w:ascii="宋体" w:hAnsi="宋体" w:eastAsia="宋体" w:cs="宋体"/>
          <w:sz w:val="24"/>
          <w:szCs w:val="24"/>
        </w:rPr>
        <w:t>具有中医传统推拿手法模拟模式，可模拟至少3种手法，包括但不限于“拍打”、“按摩”、“按揉”等。</w:t>
      </w:r>
    </w:p>
    <w:p>
      <w:pPr>
        <w:spacing w:after="60"/>
      </w:pPr>
      <w:r>
        <w:rPr>
          <w:rFonts w:ascii="宋体" w:hAnsi="宋体" w:eastAsia="宋体" w:cs="宋体"/>
          <w:sz w:val="24"/>
          <w:szCs w:val="24"/>
        </w:rPr>
        <w:t>具有电流输出平衡调节功能，可自由调节两个作用电极的电流输出强度差异比，适用于患侧与健侧感觉阈不同而带来的电刺激体感不同的患者使用。</w:t>
      </w:r>
    </w:p>
    <w:p>
      <w:pPr>
        <w:spacing w:after="60"/>
      </w:pPr>
      <w:r>
        <w:rPr>
          <w:rFonts w:ascii="宋体" w:hAnsi="宋体" w:eastAsia="宋体" w:cs="宋体"/>
          <w:sz w:val="24"/>
          <w:szCs w:val="24"/>
        </w:rPr>
        <w:t>具有过热保护功能，当治疗电极的温度超过温度范围46℃，系统自动切断加热电源，预防患者烫伤。</w:t>
      </w:r>
    </w:p>
    <w:p>
      <w:pPr>
        <w:spacing w:after="60"/>
      </w:pPr>
      <w:r>
        <w:rPr>
          <w:rFonts w:ascii="宋体" w:hAnsi="宋体" w:eastAsia="宋体" w:cs="宋体"/>
          <w:sz w:val="24"/>
          <w:szCs w:val="24"/>
        </w:rPr>
        <w:t>内置快熔断保险丝，具有短路保护功能，保护敏感器件，保障使用安全。</w:t>
      </w:r>
    </w:p>
    <w:p>
      <w:pPr>
        <w:spacing w:after="60"/>
      </w:pPr>
      <w:r>
        <w:rPr>
          <w:rFonts w:ascii="宋体" w:hAnsi="宋体" w:eastAsia="宋体" w:cs="宋体"/>
          <w:sz w:val="24"/>
          <w:szCs w:val="24"/>
        </w:rPr>
        <w:t>使用年限：8年或以上</w:t>
      </w:r>
    </w:p>
    <w:p>
      <w:pPr>
        <w:spacing w:before="120" w:after="60"/>
      </w:pPr>
      <w:r>
        <w:rPr>
          <w:rFonts w:ascii="宋体" w:hAnsi="宋体" w:eastAsia="宋体" w:cs="宋体"/>
          <w:b/>
          <w:bCs/>
          <w:sz w:val="24"/>
          <w:szCs w:val="24"/>
        </w:rPr>
        <w:t>配置清单要求：</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00"/>
        <w:gridCol w:w="5360"/>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序号</w:t>
            </w:r>
          </w:p>
        </w:tc>
        <w:tc>
          <w:tcPr>
            <w:tcW w:w="536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名称</w:t>
            </w:r>
          </w:p>
        </w:tc>
        <w:tc>
          <w:tcPr>
            <w:tcW w:w="320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主机</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2</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黄色温热电极组件</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3</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绿色温热电极组件</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4</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大吸水海棉</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5</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小吸水海棉</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6</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温热电极布罩（大）</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7</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温热电极布罩（小）</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8</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松紧魔术贴（小）</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9</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松紧魔术贴（大）</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10</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电源线</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1条</w:t>
            </w:r>
          </w:p>
        </w:tc>
      </w:tr>
    </w:tbl>
    <w:p>
      <w:pPr>
        <w:spacing w:before="200" w:after="80"/>
      </w:pPr>
      <w:r>
        <w:rPr>
          <w:rFonts w:ascii="黑体" w:hAnsi="黑体" w:eastAsia="黑体" w:cs="黑体"/>
          <w:b/>
          <w:bCs/>
          <w:sz w:val="24"/>
          <w:szCs w:val="24"/>
        </w:rPr>
        <w:t>4. 下肢关节被动训练仪</w:t>
      </w:r>
    </w:p>
    <w:p>
      <w:pPr>
        <w:spacing w:after="60"/>
      </w:pPr>
      <w:r>
        <w:rPr>
          <w:rFonts w:ascii="宋体" w:hAnsi="宋体" w:eastAsia="宋体" w:cs="宋体"/>
          <w:b/>
          <w:bCs/>
          <w:sz w:val="24"/>
          <w:szCs w:val="24"/>
        </w:rPr>
        <w:t>数量：</w:t>
      </w:r>
      <w:r>
        <w:rPr>
          <w:rFonts w:ascii="宋体" w:hAnsi="宋体" w:eastAsia="宋体" w:cs="宋体"/>
          <w:sz w:val="24"/>
          <w:szCs w:val="24"/>
        </w:rPr>
        <w:t>一台</w:t>
      </w:r>
    </w:p>
    <w:p>
      <w:pPr>
        <w:spacing w:after="60"/>
      </w:pPr>
      <w:r>
        <w:rPr>
          <w:rFonts w:ascii="宋体" w:hAnsi="宋体" w:eastAsia="宋体" w:cs="宋体"/>
          <w:b/>
          <w:bCs/>
          <w:sz w:val="24"/>
          <w:szCs w:val="24"/>
        </w:rPr>
        <w:t>用途：</w:t>
      </w:r>
      <w:r>
        <w:rPr>
          <w:rFonts w:ascii="宋体" w:hAnsi="宋体" w:eastAsia="宋体" w:cs="宋体"/>
          <w:sz w:val="24"/>
          <w:szCs w:val="24"/>
        </w:rPr>
        <w:t>主要用于下肢关节功能障碍的康复训练。通过微电机驱动下肢肢体支架，帮助患者进行下肢关节功能恢复训练。</w:t>
      </w:r>
    </w:p>
    <w:p>
      <w:pPr>
        <w:spacing w:before="120" w:after="60"/>
      </w:pPr>
      <w:r>
        <w:rPr>
          <w:rFonts w:ascii="宋体" w:hAnsi="宋体" w:eastAsia="宋体" w:cs="宋体"/>
          <w:b/>
          <w:bCs/>
          <w:sz w:val="24"/>
          <w:szCs w:val="24"/>
        </w:rPr>
        <w:t>技术参数要求：</w:t>
      </w:r>
    </w:p>
    <w:p>
      <w:pPr>
        <w:spacing w:after="60"/>
      </w:pPr>
      <w:r>
        <w:rPr>
          <w:rFonts w:ascii="宋体" w:hAnsi="宋体" w:eastAsia="宋体" w:cs="宋体"/>
          <w:sz w:val="24"/>
          <w:szCs w:val="24"/>
        </w:rPr>
        <w:t>1、电源：交流电压220V±22V，频率50Hz±1Hz。</w:t>
      </w:r>
    </w:p>
    <w:p>
      <w:pPr>
        <w:spacing w:after="60"/>
      </w:pPr>
      <w:r>
        <w:rPr>
          <w:rFonts w:ascii="宋体" w:hAnsi="宋体" w:eastAsia="宋体" w:cs="宋体"/>
          <w:sz w:val="24"/>
          <w:szCs w:val="24"/>
        </w:rPr>
        <w:t>2、额定输入功率：90VA。</w:t>
      </w:r>
    </w:p>
    <w:p>
      <w:pPr>
        <w:spacing w:after="60"/>
      </w:pPr>
      <w:r>
        <w:rPr>
          <w:rFonts w:ascii="宋体" w:hAnsi="宋体" w:eastAsia="宋体" w:cs="宋体"/>
          <w:sz w:val="24"/>
          <w:szCs w:val="24"/>
        </w:rPr>
        <w:t>3、绑带尺寸：分三个或以上尺寸</w:t>
      </w:r>
    </w:p>
    <w:p>
      <w:pPr>
        <w:spacing w:after="60"/>
      </w:pPr>
      <w:r>
        <w:rPr>
          <w:rFonts w:ascii="宋体" w:hAnsi="宋体" w:eastAsia="宋体" w:cs="宋体"/>
          <w:sz w:val="24"/>
          <w:szCs w:val="24"/>
        </w:rPr>
        <w:t>4、伸展角度最大调节范围为0～120°，级差3°；屈曲角度最大调节范围为0~125°，级差3°，其中123～125°级差2°。活动角度范围不大于50°时，允差±5°；活动角度范围大于50°时，允差±10%。</w:t>
      </w:r>
    </w:p>
    <w:p>
      <w:pPr>
        <w:spacing w:after="60"/>
      </w:pPr>
      <w:r>
        <w:rPr>
          <w:rFonts w:ascii="宋体" w:hAnsi="宋体" w:eastAsia="宋体" w:cs="宋体"/>
          <w:sz w:val="24"/>
          <w:szCs w:val="24"/>
        </w:rPr>
        <w:t>5、角度运行速度多档可调，最小角速度为1.5°/s，最大角速度为3.6°/s，允差±20%。</w:t>
      </w:r>
    </w:p>
    <w:p>
      <w:pPr>
        <w:spacing w:after="60"/>
      </w:pPr>
      <w:r>
        <w:rPr>
          <w:rFonts w:ascii="宋体" w:hAnsi="宋体" w:eastAsia="宋体" w:cs="宋体"/>
          <w:sz w:val="24"/>
          <w:szCs w:val="24"/>
        </w:rPr>
        <w:t>6、训练时间0～240min可调，级差10min，时间结束会有提示音。</w:t>
      </w:r>
    </w:p>
    <w:p>
      <w:pPr>
        <w:spacing w:after="60"/>
      </w:pPr>
      <w:r>
        <w:rPr>
          <w:rFonts w:ascii="宋体" w:hAnsi="宋体" w:eastAsia="宋体" w:cs="宋体"/>
          <w:sz w:val="24"/>
          <w:szCs w:val="24"/>
        </w:rPr>
        <w:t>7、训练支架调节范围：大腿支架长度可调范围0～260mm，小腿支架长度可调范围0～260mm，滑动连杆可调范围0～340mm，允差±10%。</w:t>
      </w:r>
    </w:p>
    <w:p>
      <w:pPr>
        <w:spacing w:after="60"/>
      </w:pPr>
      <w:r>
        <w:rPr>
          <w:rFonts w:ascii="宋体" w:hAnsi="宋体" w:eastAsia="宋体" w:cs="宋体"/>
          <w:sz w:val="24"/>
          <w:szCs w:val="24"/>
        </w:rPr>
        <w:t>8、脚踏板移动至最左位置和最右位置中心线夹角为60°，允差为±10°</w:t>
      </w:r>
    </w:p>
    <w:p>
      <w:pPr>
        <w:spacing w:after="60"/>
      </w:pPr>
      <w:r>
        <w:rPr>
          <w:rFonts w:ascii="宋体" w:hAnsi="宋体" w:eastAsia="宋体" w:cs="宋体"/>
          <w:sz w:val="24"/>
          <w:szCs w:val="24"/>
        </w:rPr>
        <w:t>9、训练仪设有紧急停止开关，安全可靠。</w:t>
      </w:r>
    </w:p>
    <w:p>
      <w:pPr>
        <w:spacing w:after="60"/>
      </w:pPr>
      <w:r>
        <w:rPr>
          <w:rFonts w:ascii="宋体" w:hAnsi="宋体" w:eastAsia="宋体" w:cs="宋体"/>
          <w:sz w:val="24"/>
          <w:szCs w:val="24"/>
        </w:rPr>
        <w:t>10、运动角度、速度、时间均数码控制。</w:t>
      </w:r>
    </w:p>
    <w:p>
      <w:pPr>
        <w:spacing w:after="60"/>
      </w:pPr>
      <w:r>
        <w:rPr>
          <w:rFonts w:ascii="宋体" w:hAnsi="宋体" w:eastAsia="宋体" w:cs="宋体"/>
          <w:sz w:val="24"/>
          <w:szCs w:val="24"/>
        </w:rPr>
        <w:t>11、LCD背光屏幕液晶显示，数据清晰。</w:t>
      </w:r>
    </w:p>
    <w:p>
      <w:pPr>
        <w:spacing w:after="60"/>
      </w:pPr>
      <w:r>
        <w:rPr>
          <w:rFonts w:ascii="宋体" w:hAnsi="宋体" w:eastAsia="宋体" w:cs="宋体"/>
          <w:sz w:val="24"/>
          <w:szCs w:val="24"/>
        </w:rPr>
        <w:t>12、设备功能：下肢关节（髋、膝、踝）功能障碍的康复训练。</w:t>
      </w:r>
    </w:p>
    <w:p>
      <w:pPr>
        <w:spacing w:after="60"/>
      </w:pPr>
      <w:r>
        <w:rPr>
          <w:rFonts w:ascii="宋体" w:hAnsi="宋体" w:eastAsia="宋体" w:cs="宋体"/>
          <w:sz w:val="24"/>
          <w:szCs w:val="24"/>
        </w:rPr>
        <w:t>13、额定载荷：150N。</w:t>
      </w:r>
    </w:p>
    <w:p>
      <w:pPr>
        <w:spacing w:after="60"/>
      </w:pPr>
      <w:r>
        <w:rPr>
          <w:rFonts w:ascii="宋体" w:hAnsi="宋体" w:eastAsia="宋体" w:cs="宋体"/>
          <w:sz w:val="24"/>
          <w:szCs w:val="24"/>
        </w:rPr>
        <w:t>14、噪声：≤60dB（A）。</w:t>
      </w:r>
    </w:p>
    <w:p>
      <w:pPr>
        <w:spacing w:after="60"/>
      </w:pPr>
      <w:r>
        <w:rPr>
          <w:rFonts w:ascii="宋体" w:hAnsi="宋体" w:eastAsia="宋体" w:cs="宋体"/>
          <w:sz w:val="24"/>
          <w:szCs w:val="24"/>
        </w:rPr>
        <w:t>15、产品具有医疗器械注册证。</w:t>
      </w:r>
    </w:p>
    <w:p>
      <w:pPr>
        <w:spacing w:after="60"/>
      </w:pPr>
      <w:r>
        <w:rPr>
          <w:rFonts w:ascii="宋体" w:hAnsi="宋体" w:eastAsia="宋体" w:cs="宋体"/>
          <w:sz w:val="24"/>
          <w:szCs w:val="24"/>
        </w:rPr>
        <w:t>16、使用年限：8年或以上</w:t>
      </w:r>
    </w:p>
    <w:p>
      <w:pPr>
        <w:spacing w:before="120" w:after="60"/>
      </w:pPr>
      <w:r>
        <w:rPr>
          <w:rFonts w:ascii="宋体" w:hAnsi="宋体" w:eastAsia="宋体" w:cs="宋体"/>
          <w:b/>
          <w:bCs/>
          <w:sz w:val="24"/>
          <w:szCs w:val="24"/>
        </w:rPr>
        <w:t>配置清单要求：</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00"/>
        <w:gridCol w:w="5360"/>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序号</w:t>
            </w:r>
          </w:p>
        </w:tc>
        <w:tc>
          <w:tcPr>
            <w:tcW w:w="536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名称</w:t>
            </w:r>
          </w:p>
        </w:tc>
        <w:tc>
          <w:tcPr>
            <w:tcW w:w="320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主机</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2</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电源线</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3</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熔断器</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4</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使用说明书</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5</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合格证</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6</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保修卡</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7</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装箱单</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8</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产品培训验收报告</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2份</w:t>
            </w:r>
          </w:p>
        </w:tc>
      </w:tr>
    </w:tbl>
    <w:p>
      <w:pPr>
        <w:spacing w:before="200" w:after="80"/>
      </w:pPr>
      <w:r>
        <w:rPr>
          <w:rFonts w:ascii="黑体" w:hAnsi="黑体" w:eastAsia="黑体" w:cs="黑体"/>
          <w:b/>
          <w:bCs/>
          <w:sz w:val="24"/>
          <w:szCs w:val="24"/>
        </w:rPr>
        <w:t>5. 超短波电疗机</w:t>
      </w:r>
    </w:p>
    <w:p>
      <w:pPr>
        <w:spacing w:after="60"/>
      </w:pPr>
      <w:r>
        <w:rPr>
          <w:rFonts w:ascii="宋体" w:hAnsi="宋体" w:eastAsia="宋体" w:cs="宋体"/>
          <w:b/>
          <w:bCs/>
          <w:sz w:val="24"/>
          <w:szCs w:val="24"/>
        </w:rPr>
        <w:t>数量：</w:t>
      </w:r>
      <w:r>
        <w:rPr>
          <w:rFonts w:ascii="宋体" w:hAnsi="宋体" w:eastAsia="宋体" w:cs="宋体"/>
          <w:sz w:val="24"/>
          <w:szCs w:val="24"/>
        </w:rPr>
        <w:t>一台</w:t>
      </w:r>
    </w:p>
    <w:p>
      <w:pPr>
        <w:spacing w:after="60"/>
      </w:pPr>
      <w:r>
        <w:rPr>
          <w:rFonts w:ascii="宋体" w:hAnsi="宋体" w:eastAsia="宋体" w:cs="宋体"/>
          <w:b/>
          <w:bCs/>
          <w:sz w:val="24"/>
          <w:szCs w:val="24"/>
        </w:rPr>
        <w:t>用途：</w:t>
      </w:r>
      <w:r>
        <w:rPr>
          <w:rFonts w:ascii="宋体" w:hAnsi="宋体" w:eastAsia="宋体" w:cs="宋体"/>
          <w:sz w:val="24"/>
          <w:szCs w:val="24"/>
        </w:rPr>
        <w:t>本电疗机适用于对人体进行止痛、解痉、消炎的辅助治疗。落地式移动方便，治疗电子定时、声光提示、光柱显示输出强度使用明了直观，输出先回零保护装置。输出分不同档调节，调节过程输出幅度变化小，有利于各种不同剂量的治疗。</w:t>
      </w:r>
    </w:p>
    <w:p>
      <w:pPr>
        <w:spacing w:before="120" w:after="60"/>
      </w:pPr>
      <w:r>
        <w:rPr>
          <w:rFonts w:ascii="宋体" w:hAnsi="宋体" w:eastAsia="宋体" w:cs="宋体"/>
          <w:b/>
          <w:bCs/>
          <w:sz w:val="24"/>
          <w:szCs w:val="24"/>
        </w:rPr>
        <w:t>技术参数要求：</w:t>
      </w:r>
    </w:p>
    <w:p>
      <w:pPr>
        <w:spacing w:after="60"/>
      </w:pPr>
      <w:r>
        <w:rPr>
          <w:rFonts w:ascii="宋体" w:hAnsi="宋体" w:eastAsia="宋体" w:cs="宋体"/>
          <w:sz w:val="24"/>
          <w:szCs w:val="24"/>
        </w:rPr>
        <w:t>1、输出功率：200W，允许偏差±20%。</w:t>
      </w:r>
    </w:p>
    <w:p>
      <w:pPr>
        <w:spacing w:after="60"/>
      </w:pPr>
      <w:r>
        <w:rPr>
          <w:rFonts w:ascii="宋体" w:hAnsi="宋体" w:eastAsia="宋体" w:cs="宋体"/>
          <w:sz w:val="24"/>
          <w:szCs w:val="24"/>
        </w:rPr>
        <w:t>2、工作频率：27.12MHz，允许偏差±0.6%。</w:t>
      </w:r>
    </w:p>
    <w:p>
      <w:pPr>
        <w:spacing w:after="60"/>
      </w:pPr>
      <w:r>
        <w:rPr>
          <w:rFonts w:ascii="宋体" w:hAnsi="宋体" w:eastAsia="宋体" w:cs="宋体"/>
          <w:sz w:val="24"/>
          <w:szCs w:val="24"/>
        </w:rPr>
        <w:t>3、治疗时间：分不同时间档位，每档间隔5-10分钟。</w:t>
      </w:r>
    </w:p>
    <w:p>
      <w:pPr>
        <w:spacing w:after="60"/>
      </w:pPr>
      <w:r>
        <w:rPr>
          <w:rFonts w:ascii="宋体" w:hAnsi="宋体" w:eastAsia="宋体" w:cs="宋体"/>
          <w:sz w:val="24"/>
          <w:szCs w:val="24"/>
        </w:rPr>
        <w:t>4、使用电源：～220V，50Hz。额定输入功率：900VA。</w:t>
      </w:r>
    </w:p>
    <w:p>
      <w:pPr>
        <w:spacing w:after="60"/>
      </w:pPr>
      <w:r>
        <w:rPr>
          <w:rFonts w:ascii="宋体" w:hAnsi="宋体" w:eastAsia="宋体" w:cs="宋体"/>
          <w:sz w:val="24"/>
          <w:szCs w:val="24"/>
        </w:rPr>
        <w:t>5、工作制：连续工作3h或以上。</w:t>
      </w:r>
    </w:p>
    <w:p>
      <w:pPr>
        <w:spacing w:after="60"/>
      </w:pPr>
      <w:r>
        <w:rPr>
          <w:rFonts w:ascii="宋体" w:hAnsi="宋体" w:eastAsia="宋体" w:cs="宋体"/>
          <w:sz w:val="24"/>
          <w:szCs w:val="24"/>
        </w:rPr>
        <w:t>6、使用环境：环境温度5℃～60℃，相对湿度≤80%</w:t>
      </w:r>
    </w:p>
    <w:p>
      <w:pPr>
        <w:spacing w:after="60"/>
      </w:pPr>
      <w:r>
        <w:rPr>
          <w:rFonts w:ascii="宋体" w:hAnsi="宋体" w:eastAsia="宋体" w:cs="宋体"/>
          <w:sz w:val="24"/>
          <w:szCs w:val="24"/>
        </w:rPr>
        <w:t>7、使用年限：8年或以上</w:t>
      </w:r>
    </w:p>
    <w:p>
      <w:pPr>
        <w:spacing w:before="120" w:after="60"/>
      </w:pPr>
      <w:r>
        <w:rPr>
          <w:rFonts w:ascii="宋体" w:hAnsi="宋体" w:eastAsia="宋体" w:cs="宋体"/>
          <w:b/>
          <w:bCs/>
          <w:sz w:val="24"/>
          <w:szCs w:val="24"/>
        </w:rPr>
        <w:t>配置清单要求：</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00"/>
        <w:gridCol w:w="5360"/>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序号</w:t>
            </w:r>
          </w:p>
        </w:tc>
        <w:tc>
          <w:tcPr>
            <w:tcW w:w="536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名称</w:t>
            </w:r>
          </w:p>
        </w:tc>
        <w:tc>
          <w:tcPr>
            <w:tcW w:w="320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保险丝管T4A</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4只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2</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保险丝管T1A</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4只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3</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保险丝管F400mA</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4只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4</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大号硅橡胶电极板</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2对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5</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中号硅橡胶电极板</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2对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6</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小号硅橡胶电极板</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2对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7</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测试用日光灯管</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8</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硅胶输出线</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9</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电源线</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10</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电极布套</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1套</w:t>
            </w:r>
          </w:p>
        </w:tc>
      </w:tr>
    </w:tbl>
    <w:p>
      <w:pPr>
        <w:spacing w:before="200" w:after="80"/>
      </w:pPr>
      <w:r>
        <w:rPr>
          <w:rFonts w:ascii="黑体" w:hAnsi="黑体" w:eastAsia="黑体" w:cs="黑体"/>
          <w:b/>
          <w:bCs/>
          <w:sz w:val="24"/>
          <w:szCs w:val="24"/>
        </w:rPr>
        <w:t>6. 低频痉挛电刺激治疗仪</w:t>
      </w:r>
    </w:p>
    <w:p>
      <w:pPr>
        <w:spacing w:after="60"/>
      </w:pPr>
      <w:r>
        <w:rPr>
          <w:rFonts w:ascii="宋体" w:hAnsi="宋体" w:eastAsia="宋体" w:cs="宋体"/>
          <w:b/>
          <w:bCs/>
          <w:sz w:val="24"/>
          <w:szCs w:val="24"/>
        </w:rPr>
        <w:t>数量：</w:t>
      </w:r>
      <w:r>
        <w:rPr>
          <w:rFonts w:ascii="宋体" w:hAnsi="宋体" w:eastAsia="宋体" w:cs="宋体"/>
          <w:sz w:val="24"/>
          <w:szCs w:val="24"/>
        </w:rPr>
        <w:t>一台</w:t>
      </w:r>
    </w:p>
    <w:p>
      <w:pPr>
        <w:spacing w:after="60"/>
      </w:pPr>
      <w:r>
        <w:rPr>
          <w:rFonts w:ascii="宋体" w:hAnsi="宋体" w:eastAsia="宋体" w:cs="宋体"/>
          <w:b/>
          <w:bCs/>
          <w:sz w:val="24"/>
          <w:szCs w:val="24"/>
        </w:rPr>
        <w:t>用途：</w:t>
      </w:r>
      <w:r>
        <w:rPr>
          <w:rFonts w:ascii="宋体" w:hAnsi="宋体" w:eastAsia="宋体" w:cs="宋体"/>
          <w:sz w:val="24"/>
          <w:szCs w:val="24"/>
        </w:rPr>
        <w:t>用于低频电刺激治疗。</w:t>
      </w:r>
    </w:p>
    <w:p>
      <w:pPr>
        <w:spacing w:before="120" w:after="60"/>
      </w:pPr>
      <w:r>
        <w:rPr>
          <w:rFonts w:ascii="宋体" w:hAnsi="宋体" w:eastAsia="宋体" w:cs="宋体"/>
          <w:b/>
          <w:bCs/>
          <w:sz w:val="24"/>
          <w:szCs w:val="24"/>
        </w:rPr>
        <w:t>技术参数要求：</w:t>
      </w:r>
    </w:p>
    <w:p>
      <w:pPr>
        <w:spacing w:after="60"/>
      </w:pPr>
      <w:r>
        <w:rPr>
          <w:rFonts w:ascii="宋体" w:hAnsi="宋体" w:eastAsia="宋体" w:cs="宋体"/>
          <w:sz w:val="24"/>
          <w:szCs w:val="24"/>
        </w:rPr>
        <w:t>1、输出波形：A、B两组输出均为无极性双向不对称脉冲。</w:t>
      </w:r>
    </w:p>
    <w:p>
      <w:pPr>
        <w:spacing w:after="60"/>
      </w:pPr>
      <w:r>
        <w:rPr>
          <w:rFonts w:ascii="宋体" w:hAnsi="宋体" w:eastAsia="宋体" w:cs="宋体"/>
          <w:sz w:val="24"/>
          <w:szCs w:val="24"/>
        </w:rPr>
        <w:t>2、脉冲周期：输出脉冲周期从1s～2s可调，允差±15%。</w:t>
      </w:r>
    </w:p>
    <w:p>
      <w:pPr>
        <w:spacing w:after="60"/>
      </w:pPr>
      <w:r>
        <w:rPr>
          <w:rFonts w:ascii="宋体" w:hAnsi="宋体" w:eastAsia="宋体" w:cs="宋体"/>
          <w:sz w:val="24"/>
          <w:szCs w:val="24"/>
        </w:rPr>
        <w:t>3、脉冲宽度：输出脉冲宽度从0.1ms～0.8ms可调，允差±30%。</w:t>
      </w:r>
    </w:p>
    <w:p>
      <w:pPr>
        <w:spacing w:after="60"/>
      </w:pPr>
      <w:r>
        <w:rPr>
          <w:rFonts w:ascii="宋体" w:hAnsi="宋体" w:eastAsia="宋体" w:cs="宋体"/>
          <w:sz w:val="24"/>
          <w:szCs w:val="24"/>
        </w:rPr>
        <w:t>4、输出强度：A、B两组输出脉冲电流峰值Ip从0mA～99mA可调。最大输出值允差±15%。</w:t>
      </w:r>
    </w:p>
    <w:p>
      <w:pPr>
        <w:spacing w:after="60"/>
      </w:pPr>
      <w:r>
        <w:rPr>
          <w:rFonts w:ascii="宋体" w:hAnsi="宋体" w:eastAsia="宋体" w:cs="宋体"/>
          <w:sz w:val="24"/>
          <w:szCs w:val="24"/>
        </w:rPr>
        <w:t>5、定时时间：定时设置分为5min、10min、15min、20min、25min、30min六档，允许偏差±5%。</w:t>
      </w:r>
    </w:p>
    <w:p>
      <w:pPr>
        <w:spacing w:after="60"/>
      </w:pPr>
      <w:r>
        <w:rPr>
          <w:rFonts w:ascii="宋体" w:hAnsi="宋体" w:eastAsia="宋体" w:cs="宋体"/>
          <w:sz w:val="24"/>
          <w:szCs w:val="24"/>
        </w:rPr>
        <w:t>6、误调指示功能：当调节不当，使得脉冲周期小于或等于延时时间情况下，仪器上有误调指示。</w:t>
      </w:r>
    </w:p>
    <w:p>
      <w:pPr>
        <w:spacing w:after="60"/>
      </w:pPr>
      <w:r>
        <w:rPr>
          <w:rFonts w:ascii="宋体" w:hAnsi="宋体" w:eastAsia="宋体" w:cs="宋体"/>
          <w:sz w:val="24"/>
          <w:szCs w:val="24"/>
        </w:rPr>
        <w:t>7、输出直流分量：输出的直流分量应为零，允差小于1.5mA。</w:t>
      </w:r>
    </w:p>
    <w:p>
      <w:pPr>
        <w:spacing w:after="60"/>
      </w:pPr>
      <w:r>
        <w:rPr>
          <w:rFonts w:ascii="宋体" w:hAnsi="宋体" w:eastAsia="宋体" w:cs="宋体"/>
          <w:sz w:val="24"/>
          <w:szCs w:val="24"/>
        </w:rPr>
        <w:t>8、连续工作时间：仪器连续工作时间不少于3h。</w:t>
      </w:r>
    </w:p>
    <w:p>
      <w:pPr>
        <w:spacing w:after="60"/>
      </w:pPr>
      <w:r>
        <w:rPr>
          <w:rFonts w:ascii="宋体" w:hAnsi="宋体" w:eastAsia="宋体" w:cs="宋体"/>
          <w:sz w:val="24"/>
          <w:szCs w:val="24"/>
        </w:rPr>
        <w:t>9、使用年限：8年或以上</w:t>
      </w:r>
    </w:p>
    <w:p>
      <w:pPr>
        <w:spacing w:before="120" w:after="60"/>
      </w:pPr>
      <w:r>
        <w:rPr>
          <w:rFonts w:ascii="宋体" w:hAnsi="宋体" w:eastAsia="宋体" w:cs="宋体"/>
          <w:b/>
          <w:bCs/>
          <w:sz w:val="24"/>
          <w:szCs w:val="24"/>
        </w:rPr>
        <w:t>配置清单要求：</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00"/>
        <w:gridCol w:w="5360"/>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序号</w:t>
            </w:r>
          </w:p>
        </w:tc>
        <w:tc>
          <w:tcPr>
            <w:tcW w:w="536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名称</w:t>
            </w:r>
          </w:p>
        </w:tc>
        <w:tc>
          <w:tcPr>
            <w:tcW w:w="320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治疗仪主机</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2</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电源线（1.8米）</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2根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3</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电极线（1.8米）</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4根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4</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电针线（220mm）</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8根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5</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电极片φ40mm</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8片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6</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电极片80mm×40mm</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8片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7</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绑带（4条/捆，2种规格）</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5捆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8</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吸水棉垫（圆、方）</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2包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9</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保险管T0.2AL 250V</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10</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粘贴电极50mm×50mm</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40片（2包）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11</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合格证</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12</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说明书</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13</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保修卡</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1张</w:t>
            </w:r>
          </w:p>
        </w:tc>
      </w:tr>
    </w:tbl>
    <w:p>
      <w:pPr>
        <w:spacing w:before="200" w:after="80"/>
      </w:pPr>
      <w:r>
        <w:rPr>
          <w:rFonts w:ascii="黑体" w:hAnsi="黑体" w:eastAsia="黑体" w:cs="黑体"/>
          <w:b/>
          <w:bCs/>
          <w:sz w:val="24"/>
          <w:szCs w:val="24"/>
        </w:rPr>
        <w:t>7. 空气波压力循环治疗仪</w:t>
      </w:r>
    </w:p>
    <w:p>
      <w:pPr>
        <w:spacing w:after="60"/>
      </w:pPr>
      <w:r>
        <w:rPr>
          <w:rFonts w:ascii="宋体" w:hAnsi="宋体" w:eastAsia="宋体" w:cs="宋体"/>
          <w:b/>
          <w:bCs/>
          <w:sz w:val="24"/>
          <w:szCs w:val="24"/>
        </w:rPr>
        <w:t>数量：</w:t>
      </w:r>
      <w:r>
        <w:rPr>
          <w:rFonts w:ascii="宋体" w:hAnsi="宋体" w:eastAsia="宋体" w:cs="宋体"/>
          <w:sz w:val="24"/>
          <w:szCs w:val="24"/>
        </w:rPr>
        <w:t>一台</w:t>
      </w:r>
    </w:p>
    <w:p>
      <w:pPr>
        <w:spacing w:after="60"/>
      </w:pPr>
      <w:r>
        <w:rPr>
          <w:rFonts w:ascii="宋体" w:hAnsi="宋体" w:eastAsia="宋体" w:cs="宋体"/>
          <w:b/>
          <w:bCs/>
          <w:sz w:val="24"/>
          <w:szCs w:val="24"/>
        </w:rPr>
        <w:t>用途：</w:t>
      </w:r>
      <w:r>
        <w:rPr>
          <w:rFonts w:ascii="宋体" w:hAnsi="宋体" w:eastAsia="宋体" w:cs="宋体"/>
          <w:sz w:val="24"/>
          <w:szCs w:val="24"/>
        </w:rPr>
        <w:t>适用于脑血管意外、脑外伤、脑手术后、脊髓病变引起的肢体功能障碍的辅助治疗，以及预防手术后或长期卧床而引起的静脉血栓，减轻肢体水肿。</w:t>
      </w:r>
    </w:p>
    <w:p>
      <w:pPr>
        <w:spacing w:before="120" w:after="60"/>
      </w:pPr>
      <w:r>
        <w:rPr>
          <w:rFonts w:ascii="宋体" w:hAnsi="宋体" w:eastAsia="宋体" w:cs="宋体"/>
          <w:b/>
          <w:bCs/>
          <w:sz w:val="24"/>
          <w:szCs w:val="24"/>
        </w:rPr>
        <w:t>技术参数要求：</w:t>
      </w:r>
    </w:p>
    <w:p>
      <w:pPr>
        <w:spacing w:after="60"/>
      </w:pPr>
      <w:r>
        <w:rPr>
          <w:rFonts w:ascii="宋体" w:hAnsi="宋体" w:eastAsia="宋体" w:cs="宋体"/>
          <w:sz w:val="24"/>
          <w:szCs w:val="24"/>
        </w:rPr>
        <w:t>手提式外观设计；</w:t>
      </w:r>
    </w:p>
    <w:p>
      <w:pPr>
        <w:spacing w:after="60"/>
      </w:pPr>
      <w:r>
        <w:rPr>
          <w:rFonts w:ascii="宋体" w:hAnsi="宋体" w:eastAsia="宋体" w:cs="宋体"/>
          <w:sz w:val="24"/>
          <w:szCs w:val="24"/>
        </w:rPr>
        <w:t>可以同时连接2个4腔气囊；</w:t>
      </w:r>
    </w:p>
    <w:p>
      <w:pPr>
        <w:spacing w:after="60"/>
      </w:pPr>
      <w:r>
        <w:rPr>
          <w:rFonts w:ascii="宋体" w:hAnsi="宋体" w:eastAsia="宋体" w:cs="宋体"/>
          <w:sz w:val="24"/>
          <w:szCs w:val="24"/>
        </w:rPr>
        <w:t>5种以上专业的气压治疗模式可选；</w:t>
      </w:r>
    </w:p>
    <w:p>
      <w:pPr>
        <w:spacing w:after="60"/>
      </w:pPr>
      <w:r>
        <w:rPr>
          <w:rFonts w:ascii="宋体" w:hAnsi="宋体" w:eastAsia="宋体" w:cs="宋体"/>
          <w:sz w:val="24"/>
          <w:szCs w:val="24"/>
        </w:rPr>
        <w:t>设备压强可在5-25Kpa范围内连续可调，气压单位Kpa和mmHg可进行转换；</w:t>
      </w:r>
    </w:p>
    <w:p>
      <w:pPr>
        <w:spacing w:after="60"/>
      </w:pPr>
      <w:r>
        <w:rPr>
          <w:rFonts w:ascii="宋体" w:hAnsi="宋体" w:eastAsia="宋体" w:cs="宋体"/>
          <w:sz w:val="24"/>
          <w:szCs w:val="24"/>
        </w:rPr>
        <w:t>治疗时间1min-60min连续可调，满足临床上的治疗需求；</w:t>
      </w:r>
    </w:p>
    <w:p>
      <w:pPr>
        <w:spacing w:after="60"/>
      </w:pPr>
      <w:r>
        <w:rPr>
          <w:rFonts w:ascii="宋体" w:hAnsi="宋体" w:eastAsia="宋体" w:cs="宋体"/>
          <w:sz w:val="24"/>
          <w:szCs w:val="24"/>
        </w:rPr>
        <w:t>特制叠加式双层结构气囊；</w:t>
      </w:r>
    </w:p>
    <w:p>
      <w:pPr>
        <w:spacing w:after="60"/>
      </w:pPr>
      <w:r>
        <w:rPr>
          <w:rFonts w:ascii="宋体" w:hAnsi="宋体" w:eastAsia="宋体" w:cs="宋体"/>
          <w:sz w:val="24"/>
          <w:szCs w:val="24"/>
        </w:rPr>
        <w:t>具备实时压力监测功能；</w:t>
      </w:r>
    </w:p>
    <w:p>
      <w:pPr>
        <w:spacing w:after="60"/>
      </w:pPr>
      <w:r>
        <w:rPr>
          <w:rFonts w:ascii="宋体" w:hAnsi="宋体" w:eastAsia="宋体" w:cs="宋体"/>
          <w:sz w:val="24"/>
          <w:szCs w:val="24"/>
        </w:rPr>
        <w:t>充气过程中，如若外界压力过大则自动泄压保护；</w:t>
      </w:r>
    </w:p>
    <w:p>
      <w:pPr>
        <w:spacing w:after="60"/>
      </w:pPr>
      <w:r>
        <w:rPr>
          <w:rFonts w:ascii="宋体" w:hAnsi="宋体" w:eastAsia="宋体" w:cs="宋体"/>
          <w:sz w:val="24"/>
          <w:szCs w:val="24"/>
        </w:rPr>
        <w:t>若在充气时，突然出现停电、断电的现象，仪器会自动泄压保护；</w:t>
      </w:r>
    </w:p>
    <w:p>
      <w:pPr>
        <w:spacing w:after="60"/>
      </w:pPr>
      <w:r>
        <w:rPr>
          <w:rFonts w:ascii="宋体" w:hAnsi="宋体" w:eastAsia="宋体" w:cs="宋体"/>
          <w:sz w:val="24"/>
          <w:szCs w:val="24"/>
        </w:rPr>
        <w:t>使用年限：10年以上</w:t>
      </w:r>
    </w:p>
    <w:p>
      <w:pPr>
        <w:spacing w:after="60"/>
      </w:pPr>
      <w:r>
        <w:rPr>
          <w:rFonts w:ascii="宋体" w:hAnsi="宋体" w:eastAsia="宋体" w:cs="宋体"/>
          <w:sz w:val="24"/>
          <w:szCs w:val="24"/>
        </w:rPr>
        <w:t>输出压强维持在3kPa以上的时间应不大于10min。</w:t>
      </w:r>
    </w:p>
    <w:p>
      <w:pPr>
        <w:spacing w:after="60"/>
      </w:pPr>
      <w:r>
        <w:rPr>
          <w:rFonts w:ascii="宋体" w:hAnsi="宋体" w:eastAsia="宋体" w:cs="宋体"/>
          <w:sz w:val="24"/>
          <w:szCs w:val="24"/>
        </w:rPr>
        <w:t>使用气泵最大输出压强小于30kPa，以保证在单一故障状态下能够在肢体压力套和连接管路中产生的最大压强，不大于40kPa。</w:t>
      </w:r>
    </w:p>
    <w:p>
      <w:pPr>
        <w:spacing w:before="120" w:after="60"/>
      </w:pPr>
      <w:r>
        <w:rPr>
          <w:rFonts w:ascii="宋体" w:hAnsi="宋体" w:eastAsia="宋体" w:cs="宋体"/>
          <w:b/>
          <w:bCs/>
          <w:sz w:val="24"/>
          <w:szCs w:val="24"/>
        </w:rPr>
        <w:t>配置清单要求：</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00"/>
        <w:gridCol w:w="5360"/>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序号</w:t>
            </w:r>
          </w:p>
        </w:tc>
        <w:tc>
          <w:tcPr>
            <w:tcW w:w="536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名称</w:t>
            </w:r>
          </w:p>
        </w:tc>
        <w:tc>
          <w:tcPr>
            <w:tcW w:w="320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主机</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2</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四腔下肢气套</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3</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1分1充气导管</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4</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1分2充气导管</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5</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电源线</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2条</w:t>
            </w:r>
          </w:p>
        </w:tc>
      </w:tr>
    </w:tbl>
    <w:p>
      <w:pPr>
        <w:spacing w:before="200" w:after="80"/>
      </w:pPr>
      <w:r>
        <w:rPr>
          <w:rFonts w:ascii="黑体" w:hAnsi="黑体" w:eastAsia="黑体" w:cs="黑体"/>
          <w:b/>
          <w:bCs/>
          <w:sz w:val="24"/>
          <w:szCs w:val="24"/>
        </w:rPr>
        <w:t>8. 体外膈肌起搏器</w:t>
      </w:r>
    </w:p>
    <w:p>
      <w:pPr>
        <w:spacing w:after="60"/>
      </w:pPr>
      <w:r>
        <w:rPr>
          <w:rFonts w:ascii="宋体" w:hAnsi="宋体" w:eastAsia="宋体" w:cs="宋体"/>
          <w:b/>
          <w:bCs/>
          <w:sz w:val="24"/>
          <w:szCs w:val="24"/>
        </w:rPr>
        <w:t>数量：</w:t>
      </w:r>
      <w:r>
        <w:rPr>
          <w:rFonts w:ascii="宋体" w:hAnsi="宋体" w:eastAsia="宋体" w:cs="宋体"/>
          <w:sz w:val="24"/>
          <w:szCs w:val="24"/>
        </w:rPr>
        <w:t>一台</w:t>
      </w:r>
    </w:p>
    <w:p>
      <w:pPr>
        <w:spacing w:after="60"/>
      </w:pPr>
      <w:r>
        <w:rPr>
          <w:rFonts w:ascii="宋体" w:hAnsi="宋体" w:eastAsia="宋体" w:cs="宋体"/>
          <w:b/>
          <w:bCs/>
          <w:sz w:val="24"/>
          <w:szCs w:val="24"/>
        </w:rPr>
        <w:t>用途：</w:t>
      </w:r>
      <w:r>
        <w:rPr>
          <w:rFonts w:ascii="宋体" w:hAnsi="宋体" w:eastAsia="宋体" w:cs="宋体"/>
          <w:sz w:val="24"/>
          <w:szCs w:val="24"/>
        </w:rPr>
        <w:t>本产品通过理疗用体表电极对膈神经进行低频脉冲电刺激，使膈肌规律地收缩及舒张、膈肌移动度增加，进而增加通气量，促进肺内CO2排出，并逐步恢复患者的膈肌功能。适用于慢性阻塞性肺疾病稳定期、慢性呼吸衰竭的康复辅助治疗，以及促进慢性阻塞性肺疾病的咳嗽咳痰。</w:t>
      </w:r>
    </w:p>
    <w:p>
      <w:pPr>
        <w:spacing w:before="120" w:after="60"/>
      </w:pPr>
      <w:r>
        <w:rPr>
          <w:rFonts w:ascii="宋体" w:hAnsi="宋体" w:eastAsia="宋体" w:cs="宋体"/>
          <w:b/>
          <w:bCs/>
          <w:sz w:val="24"/>
          <w:szCs w:val="24"/>
        </w:rPr>
        <w:t>技术参数要求：</w:t>
      </w:r>
    </w:p>
    <w:p>
      <w:pPr>
        <w:spacing w:after="60"/>
      </w:pPr>
      <w:r>
        <w:rPr>
          <w:rFonts w:ascii="宋体" w:hAnsi="宋体" w:eastAsia="宋体" w:cs="宋体"/>
          <w:sz w:val="24"/>
          <w:szCs w:val="24"/>
        </w:rPr>
        <w:t>脉冲频率：可调单频，30-50Hz可选择，步进5Hz，默认40Hz。</w:t>
      </w:r>
    </w:p>
    <w:p>
      <w:pPr>
        <w:spacing w:after="60"/>
      </w:pPr>
      <w:r>
        <w:rPr>
          <w:rFonts w:ascii="宋体" w:hAnsi="宋体" w:eastAsia="宋体" w:cs="宋体"/>
          <w:sz w:val="24"/>
          <w:szCs w:val="24"/>
        </w:rPr>
        <w:t>脉冲宽度≤200us。</w:t>
      </w:r>
    </w:p>
    <w:p>
      <w:pPr>
        <w:spacing w:after="60"/>
      </w:pPr>
      <w:r>
        <w:rPr>
          <w:rFonts w:ascii="宋体" w:hAnsi="宋体" w:eastAsia="宋体" w:cs="宋体"/>
          <w:sz w:val="24"/>
          <w:szCs w:val="24"/>
        </w:rPr>
        <w:t>起搏次数：5-15次/分钟可选择，默认9次/分钟。</w:t>
      </w:r>
    </w:p>
    <w:p>
      <w:pPr>
        <w:spacing w:after="60"/>
      </w:pPr>
      <w:r>
        <w:rPr>
          <w:rFonts w:ascii="宋体" w:hAnsi="宋体" w:eastAsia="宋体" w:cs="宋体"/>
          <w:sz w:val="24"/>
          <w:szCs w:val="24"/>
        </w:rPr>
        <w:t>刺激强度：0-30单位（0-27V）可选择，默认0单位。</w:t>
      </w:r>
    </w:p>
    <w:p>
      <w:pPr>
        <w:spacing w:after="60"/>
      </w:pPr>
      <w:r>
        <w:rPr>
          <w:rFonts w:ascii="宋体" w:hAnsi="宋体" w:eastAsia="宋体" w:cs="宋体"/>
          <w:sz w:val="24"/>
          <w:szCs w:val="24"/>
        </w:rPr>
        <w:t>吸气时间：0.8-2.4秒可调，默认标准状态为1.3秒。</w:t>
      </w:r>
    </w:p>
    <w:p>
      <w:pPr>
        <w:spacing w:after="60"/>
      </w:pPr>
      <w:r>
        <w:rPr>
          <w:rFonts w:ascii="宋体" w:hAnsi="宋体" w:eastAsia="宋体" w:cs="宋体"/>
          <w:sz w:val="24"/>
          <w:szCs w:val="24"/>
        </w:rPr>
        <w:t>治疗时间：5-100min可选择。</w:t>
      </w:r>
    </w:p>
    <w:p>
      <w:pPr>
        <w:spacing w:after="60"/>
      </w:pPr>
      <w:r>
        <w:rPr>
          <w:rFonts w:ascii="宋体" w:hAnsi="宋体" w:eastAsia="宋体" w:cs="宋体"/>
          <w:sz w:val="24"/>
          <w:szCs w:val="24"/>
        </w:rPr>
        <w:t>输出峰值电压必须不超过500V。</w:t>
      </w:r>
    </w:p>
    <w:p>
      <w:pPr>
        <w:spacing w:after="60"/>
      </w:pPr>
      <w:r>
        <w:rPr>
          <w:rFonts w:ascii="宋体" w:hAnsi="宋体" w:eastAsia="宋体" w:cs="宋体"/>
          <w:sz w:val="24"/>
          <w:szCs w:val="24"/>
        </w:rPr>
        <w:t>适配器：100-240V～50/60Hz，Max 0.18A。</w:t>
      </w:r>
    </w:p>
    <w:p>
      <w:pPr>
        <w:spacing w:after="60"/>
      </w:pPr>
      <w:r>
        <w:rPr>
          <w:rFonts w:ascii="宋体" w:hAnsi="宋体" w:eastAsia="宋体" w:cs="宋体"/>
          <w:sz w:val="24"/>
          <w:szCs w:val="24"/>
        </w:rPr>
        <w:t>电源要求：DC 3.8V±10%（专用锂电池）。</w:t>
      </w:r>
    </w:p>
    <w:p>
      <w:pPr>
        <w:spacing w:after="60"/>
      </w:pPr>
      <w:r>
        <w:rPr>
          <w:rFonts w:ascii="宋体" w:hAnsi="宋体" w:eastAsia="宋体" w:cs="宋体"/>
          <w:sz w:val="24"/>
          <w:szCs w:val="24"/>
        </w:rPr>
        <w:t>波形：双向对称波，可实现能量对冲，减少能量聚集导致的神经损伤风险。</w:t>
      </w:r>
    </w:p>
    <w:p>
      <w:pPr>
        <w:spacing w:after="60"/>
      </w:pPr>
      <w:r>
        <w:rPr>
          <w:rFonts w:ascii="宋体" w:hAnsi="宋体" w:eastAsia="宋体" w:cs="宋体"/>
          <w:sz w:val="24"/>
          <w:szCs w:val="24"/>
        </w:rPr>
        <w:t>电池充满所需时间≤4小时，满电后可持续工作≥8小时，且不受限于网电插孔的数量和位置，便于移动和放置。</w:t>
      </w:r>
    </w:p>
    <w:p>
      <w:pPr>
        <w:spacing w:after="60"/>
      </w:pPr>
      <w:r>
        <w:rPr>
          <w:rFonts w:ascii="宋体" w:hAnsi="宋体" w:eastAsia="宋体" w:cs="宋体"/>
          <w:sz w:val="24"/>
          <w:szCs w:val="24"/>
        </w:rPr>
        <w:t>有电量提示功能。</w:t>
      </w:r>
    </w:p>
    <w:p>
      <w:pPr>
        <w:spacing w:after="60"/>
      </w:pPr>
      <w:r>
        <w:rPr>
          <w:rFonts w:ascii="宋体" w:hAnsi="宋体" w:eastAsia="宋体" w:cs="宋体"/>
          <w:sz w:val="24"/>
          <w:szCs w:val="24"/>
        </w:rPr>
        <w:t>主机重量≤450g，便于手持操作和便携转移。</w:t>
      </w:r>
    </w:p>
    <w:p>
      <w:pPr>
        <w:spacing w:after="60"/>
      </w:pPr>
      <w:r>
        <w:rPr>
          <w:rFonts w:ascii="宋体" w:hAnsi="宋体" w:eastAsia="宋体" w:cs="宋体"/>
          <w:sz w:val="24"/>
          <w:szCs w:val="24"/>
        </w:rPr>
        <w:t>理疗电极片的导电阻抗应不大于2000Ω。</w:t>
      </w:r>
    </w:p>
    <w:p>
      <w:pPr>
        <w:spacing w:after="60"/>
      </w:pPr>
      <w:r>
        <w:rPr>
          <w:rFonts w:ascii="宋体" w:hAnsi="宋体" w:eastAsia="宋体" w:cs="宋体"/>
          <w:sz w:val="24"/>
          <w:szCs w:val="24"/>
        </w:rPr>
        <w:t>工作时间有倒计时功能，每次波形开始输出后开始倒计时；结束治疗时有声音提示和图文提示。</w:t>
      </w:r>
    </w:p>
    <w:p>
      <w:pPr>
        <w:spacing w:after="60"/>
      </w:pPr>
      <w:r>
        <w:rPr>
          <w:rFonts w:ascii="宋体" w:hAnsi="宋体" w:eastAsia="宋体" w:cs="宋体"/>
          <w:sz w:val="24"/>
          <w:szCs w:val="24"/>
        </w:rPr>
        <w:t>具有指导患者或其他操作人员进行贴片的功能。</w:t>
      </w:r>
    </w:p>
    <w:p>
      <w:pPr>
        <w:spacing w:after="60"/>
      </w:pPr>
      <w:r>
        <w:rPr>
          <w:rFonts w:ascii="宋体" w:hAnsi="宋体" w:eastAsia="宋体" w:cs="宋体"/>
          <w:sz w:val="24"/>
          <w:szCs w:val="24"/>
        </w:rPr>
        <w:t>开机时有蜂鸣器提醒功能，正常输出时具有LED闪光指示的功能。</w:t>
      </w:r>
    </w:p>
    <w:p>
      <w:pPr>
        <w:spacing w:after="60"/>
      </w:pPr>
      <w:r>
        <w:rPr>
          <w:rFonts w:ascii="宋体" w:hAnsi="宋体" w:eastAsia="宋体" w:cs="宋体"/>
          <w:sz w:val="24"/>
          <w:szCs w:val="24"/>
        </w:rPr>
        <w:t>提供配套设备厂家原厂自产耗材。</w:t>
      </w:r>
    </w:p>
    <w:p>
      <w:pPr>
        <w:spacing w:after="60"/>
      </w:pPr>
      <w:r>
        <w:rPr>
          <w:rFonts w:ascii="宋体" w:hAnsi="宋体" w:eastAsia="宋体" w:cs="宋体"/>
          <w:sz w:val="24"/>
          <w:szCs w:val="24"/>
        </w:rPr>
        <w:t>可选配电极片固定装置，以缩短电流到达膈神经的距离，实现更好的刺激效果。</w:t>
      </w:r>
    </w:p>
    <w:p>
      <w:pPr>
        <w:spacing w:after="60"/>
      </w:pPr>
      <w:r>
        <w:rPr>
          <w:rFonts w:ascii="宋体" w:hAnsi="宋体" w:eastAsia="宋体" w:cs="宋体"/>
          <w:sz w:val="24"/>
          <w:szCs w:val="24"/>
        </w:rPr>
        <w:t>使用年限：8年以上</w:t>
      </w:r>
    </w:p>
    <w:p>
      <w:pPr>
        <w:spacing w:before="120" w:after="60"/>
      </w:pPr>
      <w:r>
        <w:rPr>
          <w:rFonts w:ascii="宋体" w:hAnsi="宋体" w:eastAsia="宋体" w:cs="宋体"/>
          <w:b/>
          <w:bCs/>
          <w:sz w:val="24"/>
          <w:szCs w:val="24"/>
        </w:rPr>
        <w:t>配置清单要求：</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00"/>
        <w:gridCol w:w="5360"/>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序号</w:t>
            </w:r>
          </w:p>
        </w:tc>
        <w:tc>
          <w:tcPr>
            <w:tcW w:w="536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名称</w:t>
            </w:r>
          </w:p>
        </w:tc>
        <w:tc>
          <w:tcPr>
            <w:tcW w:w="320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主机</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2</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锂电池</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3</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电源适配器</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4</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中规插脚</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5</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治疗线</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6</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理疗电极片</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7</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说明书</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8</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合格证</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9</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保修卡</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10</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绒布袋</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11</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装箱清单</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1张</w:t>
            </w:r>
          </w:p>
        </w:tc>
      </w:tr>
    </w:tbl>
    <w:p>
      <w:pPr>
        <w:spacing w:before="200" w:after="80"/>
      </w:pPr>
      <w:r>
        <w:rPr>
          <w:rFonts w:ascii="黑体" w:hAnsi="黑体" w:eastAsia="黑体" w:cs="黑体"/>
          <w:b/>
          <w:bCs/>
          <w:sz w:val="24"/>
          <w:szCs w:val="24"/>
        </w:rPr>
        <w:t>9. 特定电磁波治疗仪</w:t>
      </w:r>
    </w:p>
    <w:p>
      <w:pPr>
        <w:spacing w:after="60"/>
      </w:pPr>
      <w:r>
        <w:rPr>
          <w:rFonts w:ascii="宋体" w:hAnsi="宋体" w:eastAsia="宋体" w:cs="宋体"/>
          <w:b/>
          <w:bCs/>
          <w:sz w:val="24"/>
          <w:szCs w:val="24"/>
        </w:rPr>
        <w:t>数量：</w:t>
      </w:r>
      <w:r>
        <w:rPr>
          <w:rFonts w:ascii="宋体" w:hAnsi="宋体" w:eastAsia="宋体" w:cs="宋体"/>
          <w:sz w:val="24"/>
          <w:szCs w:val="24"/>
        </w:rPr>
        <w:t>一台</w:t>
      </w:r>
    </w:p>
    <w:p>
      <w:pPr>
        <w:spacing w:after="60"/>
      </w:pPr>
      <w:r>
        <w:rPr>
          <w:rFonts w:ascii="宋体" w:hAnsi="宋体" w:eastAsia="宋体" w:cs="宋体"/>
          <w:b/>
          <w:bCs/>
          <w:sz w:val="24"/>
          <w:szCs w:val="24"/>
        </w:rPr>
        <w:t>用途：</w:t>
      </w:r>
      <w:r>
        <w:rPr>
          <w:rFonts w:ascii="宋体" w:hAnsi="宋体" w:eastAsia="宋体" w:cs="宋体"/>
          <w:sz w:val="24"/>
          <w:szCs w:val="24"/>
        </w:rPr>
        <w:t>主要作用是消炎、镇痛、促进组织修复和血液循环。</w:t>
      </w:r>
    </w:p>
    <w:p>
      <w:pPr>
        <w:spacing w:before="120" w:after="60"/>
      </w:pPr>
      <w:r>
        <w:rPr>
          <w:rFonts w:ascii="宋体" w:hAnsi="宋体" w:eastAsia="宋体" w:cs="宋体"/>
          <w:b/>
          <w:bCs/>
          <w:sz w:val="24"/>
          <w:szCs w:val="24"/>
        </w:rPr>
        <w:t>技术参数要求：</w:t>
      </w:r>
    </w:p>
    <w:p>
      <w:pPr>
        <w:spacing w:after="60"/>
      </w:pPr>
      <w:r>
        <w:rPr>
          <w:rFonts w:ascii="宋体" w:hAnsi="宋体" w:eastAsia="宋体" w:cs="宋体"/>
          <w:sz w:val="24"/>
          <w:szCs w:val="24"/>
        </w:rPr>
        <w:t>波长范围：主要分布在2μm-25μm波长范围内。</w:t>
      </w:r>
    </w:p>
    <w:p>
      <w:pPr>
        <w:spacing w:after="60"/>
      </w:pPr>
      <w:r>
        <w:rPr>
          <w:rFonts w:ascii="宋体" w:hAnsi="宋体" w:eastAsia="宋体" w:cs="宋体"/>
          <w:sz w:val="24"/>
          <w:szCs w:val="24"/>
        </w:rPr>
        <w:t>定时范围：0-60分钟</w:t>
      </w:r>
    </w:p>
    <w:p>
      <w:pPr>
        <w:spacing w:after="60"/>
      </w:pPr>
      <w:r>
        <w:rPr>
          <w:rFonts w:ascii="宋体" w:hAnsi="宋体" w:eastAsia="宋体" w:cs="宋体"/>
          <w:sz w:val="24"/>
          <w:szCs w:val="24"/>
        </w:rPr>
        <w:t>工作寿命：＞2000小时</w:t>
      </w:r>
    </w:p>
    <w:p>
      <w:pPr>
        <w:spacing w:after="60"/>
      </w:pPr>
      <w:r>
        <w:rPr>
          <w:rFonts w:ascii="宋体" w:hAnsi="宋体" w:eastAsia="宋体" w:cs="宋体"/>
          <w:sz w:val="24"/>
          <w:szCs w:val="24"/>
        </w:rPr>
        <w:t>电源输入：AC 220V 50Hz</w:t>
      </w:r>
    </w:p>
    <w:p>
      <w:pPr>
        <w:spacing w:after="60"/>
      </w:pPr>
      <w:r>
        <w:rPr>
          <w:rFonts w:ascii="宋体" w:hAnsi="宋体" w:eastAsia="宋体" w:cs="宋体"/>
          <w:sz w:val="24"/>
          <w:szCs w:val="24"/>
        </w:rPr>
        <w:t>在额定功率使用下，应能连续工作8h/天，8天后保证工作正常，红外灯管不会出现灯丝热熔和断裂等。</w:t>
      </w:r>
    </w:p>
    <w:p>
      <w:pPr>
        <w:spacing w:after="60"/>
      </w:pPr>
      <w:r>
        <w:rPr>
          <w:rFonts w:ascii="宋体" w:hAnsi="宋体" w:eastAsia="宋体" w:cs="宋体"/>
          <w:sz w:val="24"/>
          <w:szCs w:val="24"/>
        </w:rPr>
        <w:t>使用年限：8年及以上</w:t>
      </w:r>
    </w:p>
    <w:p>
      <w:pPr>
        <w:spacing w:before="120" w:after="60"/>
      </w:pPr>
      <w:r>
        <w:rPr>
          <w:rFonts w:ascii="宋体" w:hAnsi="宋体" w:eastAsia="宋体" w:cs="宋体"/>
          <w:b/>
          <w:bCs/>
          <w:sz w:val="24"/>
          <w:szCs w:val="24"/>
        </w:rPr>
        <w:t>配置清单要求：</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00"/>
        <w:gridCol w:w="5360"/>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序号</w:t>
            </w:r>
          </w:p>
        </w:tc>
        <w:tc>
          <w:tcPr>
            <w:tcW w:w="536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名称</w:t>
            </w:r>
          </w:p>
        </w:tc>
        <w:tc>
          <w:tcPr>
            <w:tcW w:w="320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pPr>
              <w:jc w:val="center"/>
            </w:pPr>
            <w:r>
              <w:rPr>
                <w:rFonts w:ascii="宋体" w:hAnsi="宋体" w:eastAsia="宋体" w:cs="宋体"/>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特定电磁波治疗器</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2</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产品说明书</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3</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合格证</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4</w:t>
            </w:r>
          </w:p>
        </w:tc>
        <w:tc>
          <w:tcPr>
            <w:tcW w:w="536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left"/>
            </w:pPr>
            <w:r>
              <w:rPr>
                <w:rFonts w:ascii="宋体" w:hAnsi="宋体" w:eastAsia="宋体" w:cs="宋体"/>
                <w:sz w:val="24"/>
                <w:szCs w:val="24"/>
              </w:rPr>
              <w:t>注册证</w:t>
            </w:r>
          </w:p>
        </w:tc>
        <w:tc>
          <w:tcPr>
            <w:tcW w:w="320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pPr>
              <w:jc w:val="center"/>
            </w:pPr>
            <w:r>
              <w:rPr>
                <w:rFonts w:ascii="宋体" w:hAnsi="宋体" w:eastAsia="宋体" w:cs="宋体"/>
                <w:sz w:val="24"/>
                <w:szCs w:val="24"/>
              </w:rPr>
              <w:t>1张</w:t>
            </w:r>
          </w:p>
        </w:tc>
      </w:tr>
    </w:tbl>
    <w:p>
      <w:pPr>
        <w:spacing w:after="60"/>
      </w:pPr>
    </w:p>
    <w:p>
      <w:pPr>
        <w:rPr>
          <w:sz w:val="28"/>
          <w:szCs w:val="28"/>
        </w:rPr>
      </w:pPr>
      <w:r>
        <w:rPr>
          <w:rFonts w:ascii="黑体" w:hAnsi="黑体" w:eastAsia="黑体" w:cs="黑体"/>
          <w:b/>
          <w:bCs/>
          <w:sz w:val="28"/>
          <w:szCs w:val="28"/>
        </w:rPr>
        <w:t>三、统一售后服务要求</w:t>
      </w:r>
    </w:p>
    <w:p>
      <w:pPr>
        <w:spacing w:after="60"/>
      </w:pPr>
      <w:r>
        <w:rPr>
          <w:rFonts w:ascii="宋体" w:hAnsi="宋体" w:eastAsia="宋体" w:cs="宋体"/>
          <w:sz w:val="24"/>
          <w:szCs w:val="24"/>
        </w:rPr>
        <w:t>（以下售后服务条款适用于本项目所有设备）</w:t>
      </w:r>
    </w:p>
    <w:p>
      <w:pPr>
        <w:numPr>
          <w:ilvl w:val="0"/>
          <w:numId w:val="1"/>
        </w:numPr>
        <w:spacing w:after="60"/>
        <w:rPr>
          <w:rFonts w:ascii="宋体" w:hAnsi="宋体" w:eastAsia="宋体" w:cs="宋体"/>
          <w:sz w:val="24"/>
          <w:szCs w:val="24"/>
        </w:rPr>
      </w:pPr>
      <w:r>
        <w:rPr>
          <w:rFonts w:hint="eastAsia" w:ascii="宋体" w:hAnsi="宋体" w:eastAsia="宋体" w:cs="宋体"/>
          <w:sz w:val="24"/>
          <w:szCs w:val="24"/>
        </w:rPr>
        <w:t>交货时间：自合同签订之日起30天内到货。</w:t>
      </w:r>
    </w:p>
    <w:p>
      <w:pPr>
        <w:numPr>
          <w:ilvl w:val="0"/>
          <w:numId w:val="1"/>
        </w:numPr>
        <w:spacing w:after="60"/>
        <w:rPr>
          <w:rFonts w:hint="eastAsia" w:ascii="宋体" w:hAnsi="宋体" w:eastAsia="宋体" w:cs="宋体"/>
          <w:sz w:val="24"/>
          <w:szCs w:val="24"/>
        </w:rPr>
      </w:pPr>
      <w:r>
        <w:rPr>
          <w:rFonts w:hint="eastAsia" w:cs="宋体"/>
          <w:sz w:val="24"/>
          <w:szCs w:val="24"/>
          <w:lang w:val="en-US" w:eastAsia="zh-CN"/>
        </w:rPr>
        <w:t>生产日期：供应商</w:t>
      </w:r>
      <w:r>
        <w:rPr>
          <w:rFonts w:hint="eastAsia" w:ascii="宋体" w:hAnsi="宋体" w:eastAsia="宋体" w:cs="宋体"/>
          <w:sz w:val="24"/>
          <w:szCs w:val="24"/>
          <w:lang w:val="en-US" w:eastAsia="zh-CN"/>
        </w:rPr>
        <w:t>提供的设备、货物，生产日期距设备到货日期不得超过90天。</w:t>
      </w:r>
      <w:r>
        <w:rPr>
          <w:rFonts w:hint="eastAsia" w:cs="宋体"/>
          <w:sz w:val="24"/>
          <w:szCs w:val="24"/>
          <w:lang w:val="en-US" w:eastAsia="zh-CN"/>
        </w:rPr>
        <w:t>供应商</w:t>
      </w:r>
      <w:r>
        <w:rPr>
          <w:rFonts w:hint="eastAsia" w:ascii="宋体" w:hAnsi="宋体" w:eastAsia="宋体" w:cs="宋体"/>
          <w:sz w:val="24"/>
          <w:szCs w:val="24"/>
          <w:lang w:val="en-US" w:eastAsia="zh-CN"/>
        </w:rPr>
        <w:t>需在发货前提供包含设备序列号及生产日期的出厂文件供</w:t>
      </w:r>
      <w:r>
        <w:rPr>
          <w:rFonts w:hint="eastAsia" w:cs="宋体"/>
          <w:sz w:val="24"/>
          <w:szCs w:val="24"/>
          <w:lang w:val="en-US" w:eastAsia="zh-CN"/>
        </w:rPr>
        <w:t>采购人</w:t>
      </w:r>
      <w:r>
        <w:rPr>
          <w:rFonts w:hint="eastAsia" w:ascii="宋体" w:hAnsi="宋体" w:eastAsia="宋体" w:cs="宋体"/>
          <w:sz w:val="24"/>
          <w:szCs w:val="24"/>
          <w:lang w:val="en-US" w:eastAsia="zh-CN"/>
        </w:rPr>
        <w:t>确认。</w:t>
      </w:r>
    </w:p>
    <w:p>
      <w:pPr>
        <w:numPr>
          <w:ilvl w:val="0"/>
          <w:numId w:val="1"/>
        </w:numPr>
        <w:spacing w:after="60"/>
        <w:ind w:left="0" w:leftChars="0" w:firstLine="0" w:firstLineChars="0"/>
      </w:pPr>
      <w:r>
        <w:rPr>
          <w:rFonts w:ascii="宋体" w:hAnsi="宋体" w:eastAsia="宋体" w:cs="宋体"/>
          <w:sz w:val="24"/>
          <w:szCs w:val="24"/>
        </w:rPr>
        <w:t>仪器的安装、调试：由供应商专业技术人员负责，到采购人现场安装、调试，培训。供应商须保证由原厂工程师及技术人员直接提供保修、维修、免费技术培训等服务。</w:t>
      </w:r>
    </w:p>
    <w:p>
      <w:pPr>
        <w:numPr>
          <w:ilvl w:val="0"/>
          <w:numId w:val="1"/>
        </w:numPr>
        <w:spacing w:after="60"/>
        <w:ind w:left="0" w:leftChars="0" w:firstLine="0" w:firstLineChars="0"/>
      </w:pPr>
      <w:r>
        <w:rPr>
          <w:rFonts w:ascii="宋体" w:hAnsi="宋体" w:eastAsia="宋体" w:cs="宋体"/>
          <w:sz w:val="24"/>
          <w:szCs w:val="24"/>
        </w:rPr>
        <w:t>设有厂家维修人员，故障响应时间≤</w:t>
      </w:r>
      <w:r>
        <w:rPr>
          <w:rFonts w:hint="eastAsia" w:cs="宋体"/>
          <w:sz w:val="24"/>
          <w:szCs w:val="24"/>
          <w:lang w:val="en-US" w:eastAsia="zh-CN"/>
        </w:rPr>
        <w:t>1</w:t>
      </w:r>
      <w:r>
        <w:rPr>
          <w:rFonts w:ascii="宋体" w:hAnsi="宋体" w:eastAsia="宋体" w:cs="宋体"/>
          <w:sz w:val="24"/>
          <w:szCs w:val="24"/>
        </w:rPr>
        <w:t>小时，并在响应后</w:t>
      </w:r>
      <w:r>
        <w:rPr>
          <w:rFonts w:hint="eastAsia" w:cs="宋体"/>
          <w:sz w:val="24"/>
          <w:szCs w:val="24"/>
          <w:lang w:val="en-US" w:eastAsia="zh-CN"/>
        </w:rPr>
        <w:t>4</w:t>
      </w:r>
      <w:r>
        <w:rPr>
          <w:rFonts w:ascii="宋体" w:hAnsi="宋体" w:eastAsia="宋体" w:cs="宋体"/>
          <w:sz w:val="24"/>
          <w:szCs w:val="24"/>
        </w:rPr>
        <w:t>小时内</w:t>
      </w:r>
      <w:r>
        <w:rPr>
          <w:rFonts w:hint="eastAsia" w:cs="宋体"/>
          <w:sz w:val="24"/>
          <w:szCs w:val="24"/>
          <w:lang w:val="en-US" w:eastAsia="zh-CN"/>
        </w:rPr>
        <w:t>到场，到场后24小时内</w:t>
      </w:r>
      <w:r>
        <w:rPr>
          <w:rFonts w:ascii="宋体" w:hAnsi="宋体" w:eastAsia="宋体" w:cs="宋体"/>
          <w:sz w:val="24"/>
          <w:szCs w:val="24"/>
        </w:rPr>
        <w:t>排除设备故障，恢复正常。如果设备故障在规定时间后仍无法排除，供应商须在24小时内提供不低于故障设备档次及性能的备用设备供采购人使用，直至原故障设备修复。如供应商未按要求响应或提供修复服务的，采购人有权聘请第三方先行修复，产生的所有费用由供应商承担。</w:t>
      </w:r>
    </w:p>
    <w:p>
      <w:pPr>
        <w:numPr>
          <w:ilvl w:val="0"/>
          <w:numId w:val="1"/>
        </w:numPr>
        <w:spacing w:after="60"/>
        <w:ind w:left="0" w:leftChars="0" w:firstLine="0" w:firstLineChars="0"/>
      </w:pPr>
      <w:r>
        <w:rPr>
          <w:rFonts w:ascii="宋体" w:hAnsi="宋体" w:eastAsia="宋体" w:cs="宋体"/>
          <w:sz w:val="24"/>
          <w:szCs w:val="24"/>
        </w:rPr>
        <w:t>设备保修≥3年，以项目验收报告和时间起算，提供中文技术文档、技术支持。</w:t>
      </w:r>
    </w:p>
    <w:p>
      <w:pPr>
        <w:numPr>
          <w:ilvl w:val="0"/>
          <w:numId w:val="1"/>
        </w:numPr>
        <w:spacing w:after="60"/>
        <w:ind w:left="0" w:leftChars="0" w:firstLine="0" w:firstLineChars="0"/>
      </w:pPr>
      <w:r>
        <w:rPr>
          <w:rFonts w:ascii="宋体" w:hAnsi="宋体" w:eastAsia="宋体" w:cs="宋体"/>
          <w:sz w:val="24"/>
          <w:szCs w:val="24"/>
        </w:rPr>
        <w:t>提供公司相关售后服务承诺、技术保障措施，保证设备在保修期内服务。</w:t>
      </w:r>
    </w:p>
    <w:p>
      <w:pPr>
        <w:numPr>
          <w:ilvl w:val="0"/>
          <w:numId w:val="1"/>
        </w:numPr>
        <w:spacing w:after="60"/>
        <w:ind w:left="0" w:leftChars="0" w:firstLine="0" w:firstLineChars="0"/>
      </w:pPr>
      <w:r>
        <w:rPr>
          <w:rFonts w:ascii="宋体" w:hAnsi="宋体" w:eastAsia="宋体" w:cs="宋体"/>
          <w:sz w:val="24"/>
          <w:szCs w:val="24"/>
        </w:rPr>
        <w:t>采购单位就设备的安装、调试、维修、保养等对采购人使用科室和维修技术人员进行现场不少于1次的免费培训，直至采购人操作人员完全掌握操作、基本维护技术为止。培训内容包括但不限于设备的基本结构、性能、主要部件的构造及原理，日常使用操作、保养与管理，常见故障的排除，紧急情况的处理等，以确保采购人能够对设备有足够的了解和熟悉，能够独立进行设备的日常维护、保养和管理。培训地点主要在设备安装现场或双方协商安排。</w:t>
      </w:r>
    </w:p>
    <w:p>
      <w:pPr>
        <w:numPr>
          <w:ilvl w:val="0"/>
          <w:numId w:val="1"/>
        </w:numPr>
        <w:spacing w:after="60"/>
        <w:ind w:left="0" w:leftChars="0" w:firstLine="0" w:firstLineChars="0"/>
      </w:pPr>
      <w:r>
        <w:rPr>
          <w:rFonts w:ascii="宋体" w:hAnsi="宋体" w:eastAsia="宋体" w:cs="宋体"/>
          <w:sz w:val="24"/>
          <w:szCs w:val="24"/>
        </w:rPr>
        <w:t>提供设备的</w:t>
      </w:r>
      <w:r>
        <w:rPr>
          <w:rFonts w:hint="eastAsia" w:cs="宋体"/>
          <w:sz w:val="24"/>
          <w:szCs w:val="24"/>
          <w:lang w:val="en-US" w:eastAsia="zh-CN"/>
        </w:rPr>
        <w:t>说明书、</w:t>
      </w:r>
      <w:bookmarkStart w:id="0" w:name="_GoBack"/>
      <w:bookmarkEnd w:id="0"/>
      <w:r>
        <w:rPr>
          <w:rFonts w:ascii="宋体" w:hAnsi="宋体" w:eastAsia="宋体" w:cs="宋体"/>
          <w:sz w:val="24"/>
          <w:szCs w:val="24"/>
        </w:rPr>
        <w:t>简单操作流程、故障处理，维护保养、主要事项电子版和纸质版各一份（纸质版过塑并挂于设备上）。</w:t>
      </w:r>
    </w:p>
    <w:p>
      <w:pPr>
        <w:numPr>
          <w:ilvl w:val="0"/>
          <w:numId w:val="1"/>
        </w:numPr>
        <w:spacing w:after="60"/>
        <w:ind w:left="0" w:leftChars="0" w:firstLine="0" w:firstLineChars="0"/>
      </w:pPr>
      <w:r>
        <w:rPr>
          <w:rFonts w:ascii="宋体" w:hAnsi="宋体" w:eastAsia="宋体" w:cs="宋体"/>
          <w:sz w:val="24"/>
          <w:szCs w:val="24"/>
        </w:rPr>
        <w:t>供应商所派人员的人身安全、疾病和意外伤害等费用均由供应商负责。在保修、维修、免费技术培训等服务过程中，供应商所派人员必须按有关管理规范及相关技术操作规范执行，因供应商所派人员违规操作而造成的事故或意外及相关损失，由供应商承担所有责任及赔偿。</w:t>
      </w:r>
    </w:p>
    <w:p>
      <w:pPr>
        <w:numPr>
          <w:ilvl w:val="0"/>
          <w:numId w:val="1"/>
        </w:numPr>
        <w:spacing w:after="60"/>
        <w:ind w:left="0" w:leftChars="0" w:firstLine="0" w:firstLineChars="0"/>
      </w:pPr>
      <w:r>
        <w:rPr>
          <w:rFonts w:ascii="宋体" w:hAnsi="宋体" w:eastAsia="宋体" w:cs="宋体"/>
          <w:sz w:val="24"/>
          <w:szCs w:val="24"/>
        </w:rPr>
        <w:t>保修期内维修及零配件更换的一切费用由供应商负责，如果需要更换配件的，更换的配件跟被更换的品牌、类型相一致或者是同类更高档次的替代品，后者需征得采购人管理人员同意。如设备或零部件因非人为因素出现故障而造成短期停用时，或因供应商原因造成停机，按停机时间的双倍顺延保修期。</w:t>
      </w:r>
    </w:p>
    <w:p>
      <w:pPr>
        <w:numPr>
          <w:ilvl w:val="0"/>
          <w:numId w:val="1"/>
        </w:numPr>
        <w:spacing w:after="60"/>
        <w:ind w:left="0" w:leftChars="0" w:firstLine="0" w:firstLineChars="0"/>
      </w:pPr>
      <w:r>
        <w:rPr>
          <w:rFonts w:ascii="宋体" w:hAnsi="宋体" w:eastAsia="宋体" w:cs="宋体"/>
          <w:sz w:val="24"/>
          <w:szCs w:val="24"/>
        </w:rPr>
        <w:t>保修期内非因采购人的人为原因而出现产品质量及安装问题，由供应商负责包修、包换或包退，并承担因此而产生的一切费用。</w:t>
      </w:r>
    </w:p>
    <w:sectPr>
      <w:headerReference r:id="rId3" w:type="default"/>
      <w:footerReference r:id="rId4" w:type="default"/>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szCs w:val="18"/>
      </w:rPr>
      <w:t xml:space="preserve">第 </w:t>
    </w:r>
    <w:r>
      <w:rPr>
        <w:rFonts w:ascii="宋体" w:hAnsi="宋体" w:eastAsia="宋体" w:cs="宋体"/>
        <w:sz w:val="18"/>
        <w:szCs w:val="18"/>
      </w:rPr>
      <w:fldChar w:fldCharType="begin"/>
    </w:r>
    <w:r>
      <w:rPr>
        <w:rFonts w:ascii="宋体" w:hAnsi="宋体" w:eastAsia="宋体" w:cs="宋体"/>
        <w:sz w:val="18"/>
        <w:szCs w:val="18"/>
      </w:rPr>
      <w:instrText xml:space="preserve">PAGE</w:instrText>
    </w:r>
    <w:r>
      <w:rPr>
        <w:rFonts w:ascii="宋体" w:hAnsi="宋体" w:eastAsia="宋体" w:cs="宋体"/>
        <w:sz w:val="18"/>
        <w:szCs w:val="18"/>
      </w:rPr>
      <w:fldChar w:fldCharType="separate"/>
    </w:r>
    <w:r>
      <w:rPr>
        <w:rFonts w:ascii="宋体" w:hAnsi="宋体" w:eastAsia="宋体" w:cs="宋体"/>
        <w:sz w:val="18"/>
        <w:szCs w:val="18"/>
      </w:rPr>
      <w:fldChar w:fldCharType="end"/>
    </w:r>
    <w:r>
      <w:rPr>
        <w:rFonts w:ascii="宋体" w:hAnsi="宋体" w:eastAsia="宋体" w:cs="宋体"/>
        <w:sz w:val="18"/>
        <w:szCs w:val="18"/>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A00AE0"/>
    <w:multiLevelType w:val="singleLevel"/>
    <w:tmpl w:val="2FA00AE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displayBackgroundShape w:val="1"/>
  <w:documentProtection w:enforcement="0"/>
  <w:compat>
    <w:useFELayout/>
    <w:compatSetting w:name="compatibilityMode" w:uri="http://schemas.microsoft.com/office/word" w:val="15"/>
  </w:compat>
  <w:docVars>
    <w:docVar w:name="commondata" w:val="eyJoZGlkIjoiNDNmYmY4ODljZjQ3OGE1ODBhZDFiM2U4NzUxZTk3YzcifQ=="/>
  </w:docVars>
  <w:rsids>
    <w:rsidRoot w:val="00000000"/>
    <w:rsid w:val="12F80C27"/>
    <w:rsid w:val="3E7B6978"/>
    <w:rsid w:val="4ACE0F57"/>
    <w:rsid w:val="534448F1"/>
    <w:rsid w:val="5B99102E"/>
    <w:rsid w:val="5E9C750C"/>
    <w:rsid w:val="609E36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sz w:val="24"/>
      <w:szCs w:val="24"/>
    </w:rPr>
  </w:style>
  <w:style w:type="paragraph" w:styleId="2">
    <w:name w:val="heading 1"/>
    <w:next w:val="1"/>
    <w:autoRedefine/>
    <w:qFormat/>
    <w:uiPriority w:val="0"/>
    <w:rPr>
      <w:rFonts w:ascii="宋体" w:hAnsi="宋体" w:eastAsia="宋体" w:cs="宋体"/>
      <w:color w:val="2E74B5"/>
      <w:sz w:val="32"/>
      <w:szCs w:val="32"/>
    </w:rPr>
  </w:style>
  <w:style w:type="paragraph" w:styleId="3">
    <w:name w:val="heading 2"/>
    <w:next w:val="1"/>
    <w:autoRedefine/>
    <w:qFormat/>
    <w:uiPriority w:val="0"/>
    <w:rPr>
      <w:rFonts w:ascii="宋体" w:hAnsi="宋体" w:eastAsia="宋体" w:cs="宋体"/>
      <w:color w:val="2E74B5"/>
      <w:sz w:val="26"/>
      <w:szCs w:val="26"/>
    </w:rPr>
  </w:style>
  <w:style w:type="paragraph" w:styleId="4">
    <w:name w:val="heading 3"/>
    <w:next w:val="1"/>
    <w:autoRedefine/>
    <w:qFormat/>
    <w:uiPriority w:val="0"/>
    <w:rPr>
      <w:rFonts w:ascii="宋体" w:hAnsi="宋体" w:eastAsia="宋体" w:cs="宋体"/>
      <w:color w:val="1F4D78"/>
      <w:sz w:val="24"/>
      <w:szCs w:val="24"/>
    </w:rPr>
  </w:style>
  <w:style w:type="paragraph" w:styleId="5">
    <w:name w:val="heading 4"/>
    <w:next w:val="1"/>
    <w:autoRedefine/>
    <w:qFormat/>
    <w:uiPriority w:val="0"/>
    <w:rPr>
      <w:rFonts w:ascii="宋体" w:hAnsi="宋体" w:eastAsia="宋体" w:cs="宋体"/>
      <w:i/>
      <w:iCs/>
      <w:color w:val="2E74B5"/>
      <w:sz w:val="24"/>
      <w:szCs w:val="24"/>
    </w:rPr>
  </w:style>
  <w:style w:type="paragraph" w:styleId="6">
    <w:name w:val="heading 5"/>
    <w:next w:val="1"/>
    <w:autoRedefine/>
    <w:qFormat/>
    <w:uiPriority w:val="0"/>
    <w:rPr>
      <w:rFonts w:ascii="宋体" w:hAnsi="宋体" w:eastAsia="宋体" w:cs="宋体"/>
      <w:color w:val="2E74B5"/>
      <w:sz w:val="24"/>
      <w:szCs w:val="24"/>
    </w:rPr>
  </w:style>
  <w:style w:type="paragraph" w:styleId="7">
    <w:name w:val="heading 6"/>
    <w:next w:val="1"/>
    <w:autoRedefine/>
    <w:qFormat/>
    <w:uiPriority w:val="0"/>
    <w:rPr>
      <w:rFonts w:ascii="宋体" w:hAnsi="宋体" w:eastAsia="宋体" w:cs="宋体"/>
      <w:color w:val="1F4D78"/>
      <w:sz w:val="24"/>
      <w:szCs w:val="24"/>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8">
    <w:name w:val="endnote text"/>
    <w:link w:val="18"/>
    <w:autoRedefine/>
    <w:semiHidden/>
    <w:unhideWhenUsed/>
    <w:qFormat/>
    <w:uiPriority w:val="99"/>
    <w:pPr>
      <w:spacing w:after="0" w:line="240" w:lineRule="auto"/>
    </w:pPr>
    <w:rPr>
      <w:rFonts w:ascii="宋体" w:hAnsi="宋体" w:eastAsia="宋体" w:cs="宋体"/>
      <w:sz w:val="20"/>
      <w:szCs w:val="20"/>
    </w:rPr>
  </w:style>
  <w:style w:type="paragraph" w:styleId="9">
    <w:name w:val="footnote text"/>
    <w:link w:val="17"/>
    <w:autoRedefine/>
    <w:semiHidden/>
    <w:unhideWhenUsed/>
    <w:qFormat/>
    <w:uiPriority w:val="99"/>
    <w:pPr>
      <w:spacing w:after="0" w:line="240" w:lineRule="auto"/>
    </w:pPr>
    <w:rPr>
      <w:rFonts w:ascii="宋体" w:hAnsi="宋体" w:eastAsia="宋体" w:cs="宋体"/>
      <w:sz w:val="20"/>
      <w:szCs w:val="20"/>
    </w:rPr>
  </w:style>
  <w:style w:type="paragraph" w:styleId="10">
    <w:name w:val="Title"/>
    <w:autoRedefine/>
    <w:qFormat/>
    <w:uiPriority w:val="0"/>
    <w:rPr>
      <w:rFonts w:ascii="宋体" w:hAnsi="宋体" w:eastAsia="宋体" w:cs="宋体"/>
      <w:sz w:val="56"/>
      <w:szCs w:val="56"/>
    </w:rPr>
  </w:style>
  <w:style w:type="character" w:styleId="13">
    <w:name w:val="endnote reference"/>
    <w:autoRedefine/>
    <w:semiHidden/>
    <w:unhideWhenUsed/>
    <w:qFormat/>
    <w:uiPriority w:val="99"/>
    <w:rPr>
      <w:vertAlign w:val="superscript"/>
    </w:rPr>
  </w:style>
  <w:style w:type="character" w:styleId="14">
    <w:name w:val="Hyperlink"/>
    <w:autoRedefine/>
    <w:unhideWhenUsed/>
    <w:qFormat/>
    <w:uiPriority w:val="99"/>
    <w:rPr>
      <w:color w:val="0563C1"/>
      <w:u w:val="single"/>
    </w:rPr>
  </w:style>
  <w:style w:type="character" w:styleId="15">
    <w:name w:val="footnote reference"/>
    <w:autoRedefine/>
    <w:semiHidden/>
    <w:unhideWhenUsed/>
    <w:qFormat/>
    <w:uiPriority w:val="99"/>
    <w:rPr>
      <w:vertAlign w:val="superscript"/>
    </w:rPr>
  </w:style>
  <w:style w:type="paragraph" w:styleId="16">
    <w:name w:val="List Paragraph"/>
    <w:autoRedefine/>
    <w:qFormat/>
    <w:uiPriority w:val="0"/>
    <w:rPr>
      <w:rFonts w:ascii="宋体" w:hAnsi="宋体" w:eastAsia="宋体" w:cs="宋体"/>
      <w:sz w:val="24"/>
      <w:szCs w:val="24"/>
    </w:rPr>
  </w:style>
  <w:style w:type="character" w:customStyle="1" w:styleId="17">
    <w:name w:val="Footnote Text Char"/>
    <w:link w:val="9"/>
    <w:autoRedefine/>
    <w:semiHidden/>
    <w:unhideWhenUsed/>
    <w:qFormat/>
    <w:uiPriority w:val="99"/>
    <w:rPr>
      <w:sz w:val="20"/>
      <w:szCs w:val="20"/>
    </w:rPr>
  </w:style>
  <w:style w:type="character" w:customStyle="1" w:styleId="18">
    <w:name w:val="Endnote Text Char"/>
    <w:link w:val="8"/>
    <w:autoRedefine/>
    <w:semiHidden/>
    <w:unhideWhenUsed/>
    <w:qFormat/>
    <w:uiPriority w:val="99"/>
    <w:rPr>
      <w:sz w:val="20"/>
      <w:szCs w:val="20"/>
    </w:rPr>
  </w:style>
  <w:style w:type="character" w:customStyle="1" w:styleId="19">
    <w:name w:val="NormalCharacter"/>
    <w:autoRedefine/>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17</TotalTime>
  <ScaleCrop>false</ScaleCrop>
  <LinksUpToDate>false</LinksUpToDate>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2026-04-02T07:33:00Z</dcterms:created>
  <dc:creator>Un-named</dc:creator>
  <cp:lastModifiedBy>hybx</cp:lastModifiedBy>
  <dcterms:modified xsi:type="dcterms:W3CDTF">2026-04-24T02:04:16Z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6C5427EDBB814EE19D6CA910BDF0C63C_12</vt:lpwstr>
  </property>
</Properties>
</file>